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E3C" w:rsidRPr="003C7661" w:rsidRDefault="00744E3C" w:rsidP="003C7661">
      <w:pPr>
        <w:spacing w:after="0" w:line="240" w:lineRule="auto"/>
        <w:jc w:val="center"/>
        <w:outlineLvl w:val="0"/>
        <w:rPr>
          <w:rFonts w:cstheme="minorHAnsi"/>
          <w:b/>
          <w:sz w:val="28"/>
          <w:szCs w:val="28"/>
          <w:lang w:val="sv-SE"/>
        </w:rPr>
      </w:pPr>
      <w:r w:rsidRPr="003C7661">
        <w:rPr>
          <w:rFonts w:cstheme="minorHAnsi"/>
          <w:b/>
          <w:sz w:val="28"/>
          <w:szCs w:val="28"/>
          <w:lang w:val="sv-SE"/>
        </w:rPr>
        <w:t>JUDUL INDIKATOR MUTU  UTAMA</w:t>
      </w:r>
    </w:p>
    <w:p w:rsidR="00744E3C" w:rsidRPr="00BF7774" w:rsidRDefault="00744E3C" w:rsidP="00744E3C">
      <w:pPr>
        <w:spacing w:after="0" w:line="240" w:lineRule="auto"/>
        <w:ind w:left="360"/>
        <w:jc w:val="center"/>
        <w:outlineLvl w:val="0"/>
        <w:rPr>
          <w:rFonts w:cstheme="minorHAnsi"/>
          <w:b/>
          <w:sz w:val="28"/>
          <w:szCs w:val="28"/>
          <w:lang w:val="sv-SE"/>
        </w:rPr>
      </w:pPr>
    </w:p>
    <w:tbl>
      <w:tblPr>
        <w:tblStyle w:val="TableGrid"/>
        <w:tblW w:w="8910" w:type="dxa"/>
        <w:tblInd w:w="738" w:type="dxa"/>
        <w:tblLayout w:type="fixed"/>
        <w:tblLook w:val="04A0"/>
      </w:tblPr>
      <w:tblGrid>
        <w:gridCol w:w="540"/>
        <w:gridCol w:w="3960"/>
        <w:gridCol w:w="450"/>
        <w:gridCol w:w="3960"/>
      </w:tblGrid>
      <w:tr w:rsidR="00744E3C" w:rsidRPr="00922A44" w:rsidTr="00756FDE">
        <w:tc>
          <w:tcPr>
            <w:tcW w:w="540" w:type="dxa"/>
            <w:vMerge w:val="restart"/>
            <w:shd w:val="clear" w:color="auto" w:fill="BFBFBF" w:themeFill="background1" w:themeFillShade="BF"/>
          </w:tcPr>
          <w:p w:rsidR="00744E3C" w:rsidRPr="00922A44" w:rsidRDefault="00744E3C" w:rsidP="00756FDE">
            <w:pPr>
              <w:jc w:val="center"/>
              <w:outlineLvl w:val="0"/>
              <w:rPr>
                <w:rFonts w:asciiTheme="minorHAnsi" w:hAnsiTheme="minorHAnsi" w:cstheme="minorHAnsi"/>
                <w:sz w:val="22"/>
                <w:szCs w:val="22"/>
                <w:lang w:val="sv-SE"/>
              </w:rPr>
            </w:pPr>
            <w:r w:rsidRPr="00922A44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 xml:space="preserve">No </w:t>
            </w:r>
          </w:p>
        </w:tc>
        <w:tc>
          <w:tcPr>
            <w:tcW w:w="8370" w:type="dxa"/>
            <w:gridSpan w:val="3"/>
            <w:shd w:val="clear" w:color="auto" w:fill="BFBFBF" w:themeFill="background1" w:themeFillShade="BF"/>
          </w:tcPr>
          <w:p w:rsidR="00744E3C" w:rsidRPr="00922A44" w:rsidRDefault="00744E3C" w:rsidP="00756FDE">
            <w:pPr>
              <w:jc w:val="center"/>
              <w:outlineLvl w:val="0"/>
              <w:rPr>
                <w:rFonts w:asciiTheme="minorHAnsi" w:hAnsiTheme="minorHAnsi" w:cstheme="minorHAnsi"/>
                <w:sz w:val="22"/>
                <w:szCs w:val="22"/>
                <w:lang w:val="sv-SE"/>
              </w:rPr>
            </w:pPr>
            <w:r w:rsidRPr="00922A44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INDIKATOR   AREA KLINIS</w:t>
            </w:r>
          </w:p>
        </w:tc>
      </w:tr>
      <w:tr w:rsidR="00744E3C" w:rsidRPr="00922A44" w:rsidTr="00756FDE">
        <w:tc>
          <w:tcPr>
            <w:tcW w:w="540" w:type="dxa"/>
            <w:vMerge/>
            <w:shd w:val="clear" w:color="auto" w:fill="FBD4B4" w:themeFill="accent6" w:themeFillTint="66"/>
          </w:tcPr>
          <w:p w:rsidR="00744E3C" w:rsidRPr="00922A44" w:rsidRDefault="00744E3C" w:rsidP="00756FDE">
            <w:pPr>
              <w:jc w:val="center"/>
              <w:outlineLvl w:val="0"/>
              <w:rPr>
                <w:rFonts w:asciiTheme="minorHAnsi" w:hAnsiTheme="minorHAnsi" w:cstheme="minorHAnsi"/>
                <w:sz w:val="22"/>
                <w:szCs w:val="22"/>
                <w:lang w:val="sv-SE"/>
              </w:rPr>
            </w:pPr>
          </w:p>
        </w:tc>
        <w:tc>
          <w:tcPr>
            <w:tcW w:w="3960" w:type="dxa"/>
            <w:shd w:val="clear" w:color="auto" w:fill="FBD4B4" w:themeFill="accent6" w:themeFillTint="66"/>
          </w:tcPr>
          <w:p w:rsidR="00744E3C" w:rsidRPr="00922A44" w:rsidRDefault="00744E3C" w:rsidP="00756FDE">
            <w:pPr>
              <w:jc w:val="center"/>
              <w:outlineLvl w:val="0"/>
              <w:rPr>
                <w:rFonts w:asciiTheme="minorHAnsi" w:hAnsiTheme="minorHAnsi" w:cstheme="minorHAnsi"/>
                <w:sz w:val="22"/>
                <w:szCs w:val="22"/>
                <w:lang w:val="sv-SE"/>
              </w:rPr>
            </w:pPr>
            <w:r w:rsidRPr="00922A44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AREA INDIKATOR</w:t>
            </w:r>
          </w:p>
        </w:tc>
        <w:tc>
          <w:tcPr>
            <w:tcW w:w="4410" w:type="dxa"/>
            <w:gridSpan w:val="2"/>
            <w:shd w:val="clear" w:color="auto" w:fill="FBD4B4" w:themeFill="accent6" w:themeFillTint="66"/>
          </w:tcPr>
          <w:p w:rsidR="00744E3C" w:rsidRPr="00922A44" w:rsidRDefault="00744E3C" w:rsidP="00756FDE">
            <w:pPr>
              <w:jc w:val="center"/>
              <w:outlineLvl w:val="0"/>
              <w:rPr>
                <w:rFonts w:asciiTheme="minorHAnsi" w:hAnsiTheme="minorHAnsi" w:cstheme="minorHAnsi"/>
                <w:sz w:val="22"/>
                <w:szCs w:val="22"/>
                <w:lang w:val="sv-SE"/>
              </w:rPr>
            </w:pPr>
            <w:r w:rsidRPr="00922A44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 xml:space="preserve">JUDUL </w:t>
            </w:r>
          </w:p>
        </w:tc>
      </w:tr>
      <w:tr w:rsidR="001B2523" w:rsidRPr="00922A44" w:rsidTr="00756FDE">
        <w:tc>
          <w:tcPr>
            <w:tcW w:w="540" w:type="dxa"/>
            <w:vMerge w:val="restart"/>
          </w:tcPr>
          <w:p w:rsidR="001B2523" w:rsidRPr="00922A44" w:rsidRDefault="001B2523" w:rsidP="00756FDE">
            <w:pPr>
              <w:jc w:val="center"/>
              <w:outlineLvl w:val="0"/>
              <w:rPr>
                <w:rFonts w:asciiTheme="minorHAnsi" w:hAnsiTheme="minorHAnsi" w:cstheme="minorHAnsi"/>
                <w:sz w:val="22"/>
                <w:szCs w:val="22"/>
                <w:lang w:val="sv-SE"/>
              </w:rPr>
            </w:pPr>
            <w:r w:rsidRPr="00922A44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1</w:t>
            </w:r>
          </w:p>
        </w:tc>
        <w:tc>
          <w:tcPr>
            <w:tcW w:w="3960" w:type="dxa"/>
            <w:vMerge w:val="restart"/>
          </w:tcPr>
          <w:p w:rsidR="001B2523" w:rsidRPr="00922A44" w:rsidRDefault="001B2523" w:rsidP="00756FDE">
            <w:pPr>
              <w:jc w:val="both"/>
              <w:outlineLvl w:val="0"/>
              <w:rPr>
                <w:rFonts w:asciiTheme="minorHAnsi" w:hAnsiTheme="minorHAnsi" w:cstheme="minorHAnsi"/>
                <w:sz w:val="22"/>
                <w:szCs w:val="22"/>
                <w:lang w:val="sv-SE"/>
              </w:rPr>
            </w:pPr>
            <w:r w:rsidRPr="00922A44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Asessmen pasien</w:t>
            </w:r>
          </w:p>
        </w:tc>
        <w:tc>
          <w:tcPr>
            <w:tcW w:w="450" w:type="dxa"/>
          </w:tcPr>
          <w:p w:rsidR="001B2523" w:rsidRPr="00922A44" w:rsidRDefault="001B2523" w:rsidP="00756FDE">
            <w:pPr>
              <w:jc w:val="both"/>
              <w:outlineLvl w:val="0"/>
              <w:rPr>
                <w:rFonts w:asciiTheme="minorHAnsi" w:hAnsiTheme="minorHAnsi" w:cstheme="minorHAnsi"/>
                <w:sz w:val="22"/>
                <w:szCs w:val="22"/>
                <w:lang w:val="sv-SE"/>
              </w:rPr>
            </w:pPr>
            <w:r w:rsidRPr="00922A44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1.</w:t>
            </w:r>
          </w:p>
        </w:tc>
        <w:tc>
          <w:tcPr>
            <w:tcW w:w="3960" w:type="dxa"/>
          </w:tcPr>
          <w:p w:rsidR="001B2523" w:rsidRPr="00922A44" w:rsidRDefault="001B2523" w:rsidP="00756FDE">
            <w:pPr>
              <w:jc w:val="both"/>
              <w:outlineLvl w:val="0"/>
              <w:rPr>
                <w:rFonts w:asciiTheme="minorHAnsi" w:hAnsiTheme="minorHAnsi" w:cstheme="minorHAnsi"/>
                <w:sz w:val="22"/>
                <w:szCs w:val="22"/>
                <w:lang w:val="sv-SE"/>
              </w:rPr>
            </w:pPr>
            <w:r w:rsidRPr="00922A44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Angka visite dokter spesialis pada pasien baru</w:t>
            </w:r>
          </w:p>
        </w:tc>
      </w:tr>
      <w:tr w:rsidR="001B2523" w:rsidRPr="00922A44" w:rsidTr="00756FDE">
        <w:tc>
          <w:tcPr>
            <w:tcW w:w="540" w:type="dxa"/>
            <w:vMerge/>
          </w:tcPr>
          <w:p w:rsidR="001B2523" w:rsidRPr="00922A44" w:rsidRDefault="001B2523" w:rsidP="00756FDE">
            <w:pPr>
              <w:jc w:val="center"/>
              <w:outlineLvl w:val="0"/>
              <w:rPr>
                <w:rFonts w:asciiTheme="minorHAnsi" w:hAnsiTheme="minorHAnsi" w:cstheme="minorHAnsi"/>
                <w:sz w:val="22"/>
                <w:szCs w:val="22"/>
                <w:lang w:val="sv-SE"/>
              </w:rPr>
            </w:pPr>
          </w:p>
        </w:tc>
        <w:tc>
          <w:tcPr>
            <w:tcW w:w="3960" w:type="dxa"/>
            <w:vMerge/>
          </w:tcPr>
          <w:p w:rsidR="001B2523" w:rsidRPr="00922A44" w:rsidRDefault="001B2523" w:rsidP="00756FDE">
            <w:pPr>
              <w:jc w:val="both"/>
              <w:outlineLvl w:val="0"/>
              <w:rPr>
                <w:rFonts w:asciiTheme="minorHAnsi" w:hAnsiTheme="minorHAnsi" w:cstheme="minorHAnsi"/>
                <w:sz w:val="22"/>
                <w:szCs w:val="22"/>
                <w:lang w:val="sv-SE"/>
              </w:rPr>
            </w:pPr>
          </w:p>
        </w:tc>
        <w:tc>
          <w:tcPr>
            <w:tcW w:w="450" w:type="dxa"/>
          </w:tcPr>
          <w:p w:rsidR="001B2523" w:rsidRPr="00922A44" w:rsidRDefault="001B2523" w:rsidP="00756FDE">
            <w:pPr>
              <w:jc w:val="both"/>
              <w:outlineLvl w:val="0"/>
              <w:rPr>
                <w:rFonts w:asciiTheme="minorHAnsi" w:hAnsiTheme="minorHAnsi" w:cstheme="minorHAnsi"/>
                <w:sz w:val="22"/>
                <w:szCs w:val="22"/>
                <w:lang w:val="sv-SE"/>
              </w:rPr>
            </w:pPr>
            <w:r w:rsidRPr="00922A44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2.</w:t>
            </w:r>
          </w:p>
        </w:tc>
        <w:tc>
          <w:tcPr>
            <w:tcW w:w="3960" w:type="dxa"/>
          </w:tcPr>
          <w:p w:rsidR="001B2523" w:rsidRPr="00922A44" w:rsidRDefault="001B2523" w:rsidP="00756FDE">
            <w:pPr>
              <w:jc w:val="both"/>
              <w:outlineLvl w:val="0"/>
              <w:rPr>
                <w:rFonts w:asciiTheme="minorHAnsi" w:hAnsiTheme="minorHAnsi" w:cstheme="minorHAnsi"/>
                <w:sz w:val="22"/>
                <w:szCs w:val="22"/>
                <w:lang w:val="sv-SE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Pencap</w:t>
            </w:r>
            <w:r w:rsidR="00AA468F">
              <w:rPr>
                <w:rFonts w:asciiTheme="minorHAnsi" w:hAnsiTheme="minorHAnsi"/>
                <w:color w:val="000000"/>
                <w:sz w:val="22"/>
                <w:szCs w:val="22"/>
              </w:rPr>
              <w:t>aian berat badan ideal pasien h</w:t>
            </w: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emodialisa</w:t>
            </w:r>
          </w:p>
        </w:tc>
      </w:tr>
      <w:tr w:rsidR="00744E3C" w:rsidRPr="00922A44" w:rsidTr="00756FDE">
        <w:tc>
          <w:tcPr>
            <w:tcW w:w="540" w:type="dxa"/>
          </w:tcPr>
          <w:p w:rsidR="00744E3C" w:rsidRPr="00922A44" w:rsidRDefault="00744E3C" w:rsidP="00756FDE">
            <w:pPr>
              <w:jc w:val="center"/>
              <w:outlineLvl w:val="0"/>
              <w:rPr>
                <w:rFonts w:asciiTheme="minorHAnsi" w:hAnsiTheme="minorHAnsi" w:cstheme="minorHAnsi"/>
                <w:sz w:val="22"/>
                <w:szCs w:val="22"/>
                <w:lang w:val="sv-SE"/>
              </w:rPr>
            </w:pPr>
            <w:r w:rsidRPr="00922A44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2</w:t>
            </w:r>
          </w:p>
        </w:tc>
        <w:tc>
          <w:tcPr>
            <w:tcW w:w="3960" w:type="dxa"/>
          </w:tcPr>
          <w:p w:rsidR="00744E3C" w:rsidRPr="00922A44" w:rsidRDefault="00744E3C" w:rsidP="00756FDE">
            <w:pPr>
              <w:jc w:val="both"/>
              <w:outlineLvl w:val="0"/>
              <w:rPr>
                <w:rFonts w:asciiTheme="minorHAnsi" w:hAnsiTheme="minorHAnsi" w:cstheme="minorHAnsi"/>
                <w:sz w:val="22"/>
                <w:szCs w:val="22"/>
                <w:lang w:val="sv-SE"/>
              </w:rPr>
            </w:pPr>
            <w:r w:rsidRPr="00922A44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Pelayanan Laboratorium</w:t>
            </w:r>
          </w:p>
        </w:tc>
        <w:tc>
          <w:tcPr>
            <w:tcW w:w="450" w:type="dxa"/>
          </w:tcPr>
          <w:p w:rsidR="00744E3C" w:rsidRPr="00922A44" w:rsidRDefault="00744E3C" w:rsidP="00756FDE">
            <w:pPr>
              <w:jc w:val="both"/>
              <w:outlineLvl w:val="0"/>
              <w:rPr>
                <w:rFonts w:asciiTheme="minorHAnsi" w:hAnsiTheme="minorHAnsi" w:cstheme="minorHAnsi"/>
                <w:sz w:val="22"/>
                <w:szCs w:val="22"/>
                <w:lang w:val="sv-SE"/>
              </w:rPr>
            </w:pPr>
            <w:r w:rsidRPr="00922A44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1.</w:t>
            </w:r>
          </w:p>
        </w:tc>
        <w:tc>
          <w:tcPr>
            <w:tcW w:w="3960" w:type="dxa"/>
          </w:tcPr>
          <w:p w:rsidR="00744E3C" w:rsidRPr="00922A44" w:rsidRDefault="00744E3C" w:rsidP="00756FDE">
            <w:pPr>
              <w:jc w:val="both"/>
              <w:outlineLvl w:val="0"/>
              <w:rPr>
                <w:rFonts w:asciiTheme="minorHAnsi" w:hAnsiTheme="minorHAnsi" w:cstheme="minorHAnsi"/>
                <w:sz w:val="22"/>
                <w:szCs w:val="22"/>
                <w:lang w:val="sv-SE"/>
              </w:rPr>
            </w:pPr>
            <w:r w:rsidRPr="00922A44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Waktu tunggu interpretasi hasil laboratorium darah rutin cito</w:t>
            </w:r>
          </w:p>
        </w:tc>
      </w:tr>
      <w:tr w:rsidR="001B2523" w:rsidRPr="00922A44" w:rsidTr="00756FDE">
        <w:tc>
          <w:tcPr>
            <w:tcW w:w="540" w:type="dxa"/>
            <w:vMerge w:val="restart"/>
          </w:tcPr>
          <w:p w:rsidR="001B2523" w:rsidRPr="00922A44" w:rsidRDefault="001B2523" w:rsidP="00756FDE">
            <w:pPr>
              <w:jc w:val="center"/>
              <w:outlineLvl w:val="0"/>
              <w:rPr>
                <w:rFonts w:asciiTheme="minorHAnsi" w:hAnsiTheme="minorHAnsi" w:cstheme="minorHAnsi"/>
                <w:sz w:val="22"/>
                <w:szCs w:val="22"/>
                <w:lang w:val="sv-SE"/>
              </w:rPr>
            </w:pPr>
            <w:r w:rsidRPr="00922A44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3</w:t>
            </w:r>
          </w:p>
        </w:tc>
        <w:tc>
          <w:tcPr>
            <w:tcW w:w="3960" w:type="dxa"/>
            <w:vMerge w:val="restart"/>
          </w:tcPr>
          <w:p w:rsidR="001B2523" w:rsidRPr="00922A44" w:rsidRDefault="001B2523" w:rsidP="00503575">
            <w:pPr>
              <w:jc w:val="both"/>
              <w:outlineLvl w:val="0"/>
              <w:rPr>
                <w:rFonts w:asciiTheme="minorHAnsi" w:hAnsiTheme="minorHAnsi" w:cstheme="minorHAnsi"/>
                <w:sz w:val="22"/>
                <w:szCs w:val="22"/>
                <w:lang w:val="sv-SE"/>
              </w:rPr>
            </w:pPr>
            <w:r w:rsidRPr="00922A44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Pelayanan Radiologi</w:t>
            </w:r>
          </w:p>
        </w:tc>
        <w:tc>
          <w:tcPr>
            <w:tcW w:w="450" w:type="dxa"/>
          </w:tcPr>
          <w:p w:rsidR="001B2523" w:rsidRPr="00922A44" w:rsidRDefault="001B2523" w:rsidP="00503575">
            <w:pPr>
              <w:jc w:val="both"/>
              <w:outlineLvl w:val="0"/>
              <w:rPr>
                <w:rFonts w:asciiTheme="minorHAnsi" w:hAnsiTheme="minorHAnsi" w:cstheme="minorHAnsi"/>
                <w:sz w:val="22"/>
                <w:szCs w:val="22"/>
                <w:lang w:val="sv-SE"/>
              </w:rPr>
            </w:pPr>
            <w:r w:rsidRPr="00922A44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1.</w:t>
            </w:r>
          </w:p>
        </w:tc>
        <w:tc>
          <w:tcPr>
            <w:tcW w:w="3960" w:type="dxa"/>
          </w:tcPr>
          <w:p w:rsidR="001B2523" w:rsidRPr="00922A44" w:rsidRDefault="001B2523" w:rsidP="00503575">
            <w:pPr>
              <w:jc w:val="both"/>
              <w:outlineLvl w:val="0"/>
              <w:rPr>
                <w:rFonts w:asciiTheme="minorHAnsi" w:hAnsiTheme="minorHAnsi" w:cstheme="minorHAnsi"/>
                <w:sz w:val="22"/>
                <w:szCs w:val="22"/>
                <w:lang w:val="sv-SE"/>
              </w:rPr>
            </w:pPr>
            <w:r w:rsidRPr="00922A44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 xml:space="preserve">Waktu tunggu interpretasi hasil  rontgen thorax </w:t>
            </w:r>
            <w:r w:rsidRPr="00922A44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sym w:font="Symbol" w:char="F0A3"/>
            </w:r>
            <w:r w:rsidRPr="00922A44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 xml:space="preserve"> 3 jam </w:t>
            </w:r>
          </w:p>
        </w:tc>
      </w:tr>
      <w:tr w:rsidR="001B2523" w:rsidRPr="00922A44" w:rsidTr="00756FDE">
        <w:tc>
          <w:tcPr>
            <w:tcW w:w="540" w:type="dxa"/>
            <w:vMerge/>
          </w:tcPr>
          <w:p w:rsidR="001B2523" w:rsidRPr="00922A44" w:rsidRDefault="001B2523" w:rsidP="00756FDE">
            <w:pPr>
              <w:jc w:val="center"/>
              <w:outlineLvl w:val="0"/>
              <w:rPr>
                <w:rFonts w:asciiTheme="minorHAnsi" w:hAnsiTheme="minorHAnsi" w:cstheme="minorHAnsi"/>
                <w:sz w:val="22"/>
                <w:szCs w:val="22"/>
                <w:lang w:val="sv-SE"/>
              </w:rPr>
            </w:pPr>
          </w:p>
        </w:tc>
        <w:tc>
          <w:tcPr>
            <w:tcW w:w="3960" w:type="dxa"/>
            <w:vMerge/>
          </w:tcPr>
          <w:p w:rsidR="001B2523" w:rsidRPr="00922A44" w:rsidRDefault="001B2523" w:rsidP="00503575">
            <w:pPr>
              <w:jc w:val="both"/>
              <w:outlineLvl w:val="0"/>
              <w:rPr>
                <w:rFonts w:asciiTheme="minorHAnsi" w:hAnsiTheme="minorHAnsi" w:cstheme="minorHAnsi"/>
                <w:sz w:val="22"/>
                <w:szCs w:val="22"/>
                <w:lang w:val="sv-SE"/>
              </w:rPr>
            </w:pPr>
          </w:p>
        </w:tc>
        <w:tc>
          <w:tcPr>
            <w:tcW w:w="450" w:type="dxa"/>
          </w:tcPr>
          <w:p w:rsidR="001B2523" w:rsidRPr="00922A44" w:rsidRDefault="001B2523" w:rsidP="00503575">
            <w:pPr>
              <w:jc w:val="both"/>
              <w:outlineLvl w:val="0"/>
              <w:rPr>
                <w:rFonts w:asciiTheme="minorHAnsi" w:hAnsiTheme="minorHAnsi" w:cstheme="minorHAnsi"/>
                <w:sz w:val="22"/>
                <w:szCs w:val="22"/>
                <w:lang w:val="sv-SE"/>
              </w:rPr>
            </w:pPr>
            <w:r w:rsidRPr="00922A44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2.</w:t>
            </w:r>
          </w:p>
        </w:tc>
        <w:tc>
          <w:tcPr>
            <w:tcW w:w="3960" w:type="dxa"/>
          </w:tcPr>
          <w:p w:rsidR="001B2523" w:rsidRPr="00922A44" w:rsidRDefault="001B2523" w:rsidP="00503575">
            <w:pPr>
              <w:jc w:val="both"/>
              <w:outlineLvl w:val="0"/>
              <w:rPr>
                <w:rFonts w:asciiTheme="minorHAnsi" w:hAnsiTheme="minorHAnsi" w:cstheme="minorHAnsi"/>
                <w:sz w:val="22"/>
                <w:szCs w:val="22"/>
                <w:lang w:val="sv-SE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Keterlambatan pembacaan CT Scan Brain pada pasien stroke akut</w:t>
            </w:r>
          </w:p>
        </w:tc>
      </w:tr>
      <w:tr w:rsidR="001B2523" w:rsidRPr="00922A44" w:rsidTr="00756FDE">
        <w:tc>
          <w:tcPr>
            <w:tcW w:w="540" w:type="dxa"/>
          </w:tcPr>
          <w:p w:rsidR="001B2523" w:rsidRPr="00922A44" w:rsidRDefault="001B2523" w:rsidP="00503575">
            <w:pPr>
              <w:jc w:val="center"/>
              <w:outlineLvl w:val="0"/>
              <w:rPr>
                <w:rFonts w:asciiTheme="minorHAnsi" w:hAnsiTheme="minorHAnsi" w:cstheme="minorHAnsi"/>
                <w:sz w:val="22"/>
                <w:szCs w:val="22"/>
                <w:lang w:val="sv-SE"/>
              </w:rPr>
            </w:pPr>
            <w:r w:rsidRPr="00922A44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4</w:t>
            </w:r>
          </w:p>
        </w:tc>
        <w:tc>
          <w:tcPr>
            <w:tcW w:w="3960" w:type="dxa"/>
          </w:tcPr>
          <w:p w:rsidR="001B2523" w:rsidRPr="00922A44" w:rsidRDefault="001B2523" w:rsidP="00503575">
            <w:pPr>
              <w:jc w:val="both"/>
              <w:outlineLvl w:val="0"/>
              <w:rPr>
                <w:rFonts w:asciiTheme="minorHAnsi" w:hAnsiTheme="minorHAnsi" w:cstheme="minorHAnsi"/>
                <w:sz w:val="22"/>
                <w:szCs w:val="22"/>
                <w:lang w:val="sv-SE"/>
              </w:rPr>
            </w:pPr>
            <w:r w:rsidRPr="00922A44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Prosedur Bedah</w:t>
            </w:r>
          </w:p>
        </w:tc>
        <w:tc>
          <w:tcPr>
            <w:tcW w:w="450" w:type="dxa"/>
          </w:tcPr>
          <w:p w:rsidR="001B2523" w:rsidRPr="00922A44" w:rsidRDefault="001B2523" w:rsidP="00503575">
            <w:pPr>
              <w:jc w:val="both"/>
              <w:outlineLvl w:val="0"/>
              <w:rPr>
                <w:rFonts w:asciiTheme="minorHAnsi" w:hAnsiTheme="minorHAnsi" w:cstheme="minorHAnsi"/>
                <w:sz w:val="22"/>
                <w:szCs w:val="22"/>
                <w:lang w:val="sv-SE"/>
              </w:rPr>
            </w:pPr>
            <w:r w:rsidRPr="00922A44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1.</w:t>
            </w:r>
          </w:p>
        </w:tc>
        <w:tc>
          <w:tcPr>
            <w:tcW w:w="3960" w:type="dxa"/>
          </w:tcPr>
          <w:p w:rsidR="001B2523" w:rsidRPr="00922A44" w:rsidRDefault="001B2523" w:rsidP="00503575">
            <w:pPr>
              <w:jc w:val="both"/>
              <w:outlineLvl w:val="0"/>
              <w:rPr>
                <w:rFonts w:asciiTheme="minorHAnsi" w:hAnsiTheme="minorHAnsi" w:cstheme="minorHAnsi"/>
                <w:sz w:val="22"/>
                <w:szCs w:val="22"/>
                <w:lang w:val="sv-SE"/>
              </w:rPr>
            </w:pPr>
            <w:r w:rsidRPr="00922A44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Kejadian kematian di meja operasi</w:t>
            </w:r>
          </w:p>
        </w:tc>
      </w:tr>
      <w:tr w:rsidR="001B2523" w:rsidRPr="00922A44" w:rsidTr="00756FDE">
        <w:tc>
          <w:tcPr>
            <w:tcW w:w="540" w:type="dxa"/>
          </w:tcPr>
          <w:p w:rsidR="001B2523" w:rsidRPr="00922A44" w:rsidRDefault="001B2523" w:rsidP="00756FDE">
            <w:pPr>
              <w:jc w:val="center"/>
              <w:outlineLvl w:val="0"/>
              <w:rPr>
                <w:rFonts w:asciiTheme="minorHAnsi" w:hAnsiTheme="minorHAnsi" w:cstheme="minorHAnsi"/>
                <w:sz w:val="22"/>
                <w:szCs w:val="22"/>
                <w:lang w:val="sv-SE"/>
              </w:rPr>
            </w:pPr>
            <w:r w:rsidRPr="00922A44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5</w:t>
            </w:r>
          </w:p>
        </w:tc>
        <w:tc>
          <w:tcPr>
            <w:tcW w:w="3960" w:type="dxa"/>
          </w:tcPr>
          <w:p w:rsidR="001B2523" w:rsidRPr="00922A44" w:rsidRDefault="001B2523" w:rsidP="00503575">
            <w:pPr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Penggunaan antibiotic dan obat lainnya</w:t>
            </w:r>
          </w:p>
        </w:tc>
        <w:tc>
          <w:tcPr>
            <w:tcW w:w="450" w:type="dxa"/>
          </w:tcPr>
          <w:p w:rsidR="001B2523" w:rsidRPr="00922A44" w:rsidRDefault="001B2523" w:rsidP="00503575">
            <w:pPr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1.</w:t>
            </w:r>
          </w:p>
        </w:tc>
        <w:tc>
          <w:tcPr>
            <w:tcW w:w="3960" w:type="dxa"/>
          </w:tcPr>
          <w:p w:rsidR="001B2523" w:rsidRPr="00922A44" w:rsidRDefault="001B2523" w:rsidP="00503575">
            <w:pPr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 Penulisan resep sesuai dengan formularium RS</w:t>
            </w:r>
          </w:p>
        </w:tc>
      </w:tr>
      <w:tr w:rsidR="001B2523" w:rsidRPr="00922A44" w:rsidTr="00756FDE">
        <w:tc>
          <w:tcPr>
            <w:tcW w:w="540" w:type="dxa"/>
          </w:tcPr>
          <w:p w:rsidR="001B2523" w:rsidRPr="00922A44" w:rsidRDefault="001B2523" w:rsidP="00756FDE">
            <w:pPr>
              <w:jc w:val="center"/>
              <w:outlineLvl w:val="0"/>
              <w:rPr>
                <w:rFonts w:asciiTheme="minorHAnsi" w:hAnsiTheme="minorHAnsi" w:cstheme="minorHAnsi"/>
                <w:sz w:val="22"/>
                <w:szCs w:val="22"/>
                <w:lang w:val="sv-SE"/>
              </w:rPr>
            </w:pPr>
            <w:r w:rsidRPr="00922A44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6</w:t>
            </w:r>
          </w:p>
        </w:tc>
        <w:tc>
          <w:tcPr>
            <w:tcW w:w="3960" w:type="dxa"/>
          </w:tcPr>
          <w:p w:rsidR="001B2523" w:rsidRPr="00922A44" w:rsidRDefault="001B2523" w:rsidP="00503575">
            <w:pPr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Kesalahan medikasi (medication error) &amp; Kejadian Nyaris Cidera (KNC)</w:t>
            </w:r>
          </w:p>
        </w:tc>
        <w:tc>
          <w:tcPr>
            <w:tcW w:w="450" w:type="dxa"/>
          </w:tcPr>
          <w:p w:rsidR="001B2523" w:rsidRPr="00922A44" w:rsidRDefault="001B2523" w:rsidP="00503575">
            <w:pPr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1.</w:t>
            </w:r>
          </w:p>
        </w:tc>
        <w:tc>
          <w:tcPr>
            <w:tcW w:w="3960" w:type="dxa"/>
          </w:tcPr>
          <w:p w:rsidR="001B2523" w:rsidRPr="00922A44" w:rsidRDefault="001B2523" w:rsidP="00503575">
            <w:pPr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 Angka kesalahan (KNC, KTC, KTD, dan sentinel) penggunaan obat di luar obat high alert</w:t>
            </w:r>
          </w:p>
        </w:tc>
      </w:tr>
      <w:tr w:rsidR="001B2523" w:rsidRPr="00922A44" w:rsidTr="00756FDE">
        <w:tc>
          <w:tcPr>
            <w:tcW w:w="540" w:type="dxa"/>
          </w:tcPr>
          <w:p w:rsidR="001B2523" w:rsidRPr="00922A44" w:rsidRDefault="001B2523" w:rsidP="00756FDE">
            <w:pPr>
              <w:jc w:val="center"/>
              <w:outlineLvl w:val="0"/>
              <w:rPr>
                <w:rFonts w:asciiTheme="minorHAnsi" w:hAnsiTheme="minorHAnsi" w:cstheme="minorHAnsi"/>
                <w:sz w:val="22"/>
                <w:szCs w:val="22"/>
                <w:lang w:val="sv-SE"/>
              </w:rPr>
            </w:pPr>
            <w:r w:rsidRPr="00922A44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7</w:t>
            </w:r>
          </w:p>
        </w:tc>
        <w:tc>
          <w:tcPr>
            <w:tcW w:w="3960" w:type="dxa"/>
          </w:tcPr>
          <w:p w:rsidR="001B2523" w:rsidRPr="00922A44" w:rsidRDefault="001B2523" w:rsidP="00503575">
            <w:pPr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Anesthesia dan penggunaan sedasi</w:t>
            </w:r>
          </w:p>
        </w:tc>
        <w:tc>
          <w:tcPr>
            <w:tcW w:w="450" w:type="dxa"/>
          </w:tcPr>
          <w:p w:rsidR="001B2523" w:rsidRPr="00922A44" w:rsidRDefault="001B2523" w:rsidP="00503575">
            <w:pPr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1.</w:t>
            </w:r>
          </w:p>
        </w:tc>
        <w:tc>
          <w:tcPr>
            <w:tcW w:w="3960" w:type="dxa"/>
          </w:tcPr>
          <w:p w:rsidR="001B2523" w:rsidRPr="00922A44" w:rsidRDefault="001B2523" w:rsidP="00503575">
            <w:pPr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 Komplikasi anestesi karena overdosis, reaksi anestesi,  salah penempatan ET pada operasi elektif</w:t>
            </w:r>
          </w:p>
        </w:tc>
      </w:tr>
      <w:tr w:rsidR="001B2523" w:rsidRPr="00922A44" w:rsidTr="00756FDE">
        <w:tc>
          <w:tcPr>
            <w:tcW w:w="540" w:type="dxa"/>
          </w:tcPr>
          <w:p w:rsidR="001B2523" w:rsidRPr="00922A44" w:rsidRDefault="001B2523" w:rsidP="00756FDE">
            <w:pPr>
              <w:jc w:val="center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8</w:t>
            </w:r>
          </w:p>
        </w:tc>
        <w:tc>
          <w:tcPr>
            <w:tcW w:w="3960" w:type="dxa"/>
          </w:tcPr>
          <w:p w:rsidR="001B2523" w:rsidRPr="00922A44" w:rsidRDefault="001B2523" w:rsidP="00503575">
            <w:pPr>
              <w:jc w:val="both"/>
              <w:outlineLvl w:val="0"/>
              <w:rPr>
                <w:rFonts w:asciiTheme="minorHAnsi" w:hAnsiTheme="minorHAnsi" w:cstheme="minorHAnsi"/>
                <w:sz w:val="22"/>
                <w:szCs w:val="22"/>
                <w:lang w:val="sv-SE"/>
              </w:rPr>
            </w:pPr>
            <w:r w:rsidRPr="00922A44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 xml:space="preserve">Penggunaan darah dan produk darah </w:t>
            </w:r>
          </w:p>
        </w:tc>
        <w:tc>
          <w:tcPr>
            <w:tcW w:w="450" w:type="dxa"/>
          </w:tcPr>
          <w:p w:rsidR="001B2523" w:rsidRPr="00922A44" w:rsidRDefault="001B2523" w:rsidP="00503575">
            <w:pPr>
              <w:jc w:val="both"/>
              <w:outlineLvl w:val="0"/>
              <w:rPr>
                <w:rFonts w:asciiTheme="minorHAnsi" w:hAnsiTheme="minorHAnsi" w:cstheme="minorHAnsi"/>
                <w:sz w:val="22"/>
                <w:szCs w:val="22"/>
                <w:lang w:val="sv-SE"/>
              </w:rPr>
            </w:pPr>
            <w:r w:rsidRPr="00922A44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1.</w:t>
            </w:r>
          </w:p>
        </w:tc>
        <w:tc>
          <w:tcPr>
            <w:tcW w:w="3960" w:type="dxa"/>
          </w:tcPr>
          <w:p w:rsidR="001B2523" w:rsidRPr="00922A44" w:rsidRDefault="001B2523" w:rsidP="00503575">
            <w:pPr>
              <w:jc w:val="both"/>
              <w:outlineLvl w:val="0"/>
              <w:rPr>
                <w:rFonts w:asciiTheme="minorHAnsi" w:hAnsiTheme="minorHAnsi" w:cstheme="minorHAnsi"/>
                <w:sz w:val="22"/>
                <w:szCs w:val="22"/>
                <w:lang w:val="sv-SE"/>
              </w:rPr>
            </w:pPr>
            <w:r w:rsidRPr="00922A44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Kejadian reaksi transfusi</w:t>
            </w:r>
          </w:p>
        </w:tc>
      </w:tr>
      <w:tr w:rsidR="009D423B" w:rsidRPr="00922A44" w:rsidTr="00756FDE">
        <w:tc>
          <w:tcPr>
            <w:tcW w:w="540" w:type="dxa"/>
          </w:tcPr>
          <w:p w:rsidR="009D423B" w:rsidRPr="00922A44" w:rsidRDefault="009D423B" w:rsidP="00756FDE">
            <w:pPr>
              <w:jc w:val="center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9</w:t>
            </w:r>
          </w:p>
        </w:tc>
        <w:tc>
          <w:tcPr>
            <w:tcW w:w="3960" w:type="dxa"/>
          </w:tcPr>
          <w:p w:rsidR="009D423B" w:rsidRPr="00922A44" w:rsidRDefault="009D423B" w:rsidP="00503575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Ketersediaan isi dan penggunaan catatan medis </w:t>
            </w:r>
          </w:p>
        </w:tc>
        <w:tc>
          <w:tcPr>
            <w:tcW w:w="450" w:type="dxa"/>
          </w:tcPr>
          <w:p w:rsidR="009D423B" w:rsidRPr="00922A44" w:rsidRDefault="009D423B" w:rsidP="00503575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1.</w:t>
            </w:r>
          </w:p>
        </w:tc>
        <w:tc>
          <w:tcPr>
            <w:tcW w:w="3960" w:type="dxa"/>
          </w:tcPr>
          <w:p w:rsidR="009D423B" w:rsidRPr="00922A44" w:rsidRDefault="009D423B" w:rsidP="00503575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 Kelengkapan pengisian rekam medis 24 jam setelah pelayanan pada pasien rawat inap</w:t>
            </w:r>
          </w:p>
        </w:tc>
      </w:tr>
      <w:tr w:rsidR="009D423B" w:rsidRPr="00922A44" w:rsidTr="00756FDE">
        <w:tc>
          <w:tcPr>
            <w:tcW w:w="540" w:type="dxa"/>
          </w:tcPr>
          <w:p w:rsidR="009D423B" w:rsidRPr="00922A44" w:rsidRDefault="009D423B" w:rsidP="00756FDE">
            <w:pPr>
              <w:jc w:val="center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3960" w:type="dxa"/>
          </w:tcPr>
          <w:p w:rsidR="009D423B" w:rsidRPr="00922A44" w:rsidRDefault="009D423B" w:rsidP="00503575">
            <w:pPr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Pencegahan dan pengendalian infeksi surveylance &amp; Pelaporan</w:t>
            </w:r>
          </w:p>
        </w:tc>
        <w:tc>
          <w:tcPr>
            <w:tcW w:w="450" w:type="dxa"/>
          </w:tcPr>
          <w:p w:rsidR="009D423B" w:rsidRPr="00922A44" w:rsidRDefault="009D423B" w:rsidP="00503575">
            <w:pPr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1.</w:t>
            </w:r>
          </w:p>
        </w:tc>
        <w:tc>
          <w:tcPr>
            <w:tcW w:w="3960" w:type="dxa"/>
          </w:tcPr>
          <w:p w:rsidR="009D423B" w:rsidRPr="00922A44" w:rsidRDefault="009D423B" w:rsidP="00503575">
            <w:pPr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Angka kejadian pasien plebitis pada pemasangan infus </w:t>
            </w:r>
          </w:p>
        </w:tc>
      </w:tr>
      <w:tr w:rsidR="009D423B" w:rsidRPr="00922A44" w:rsidTr="00756FDE">
        <w:tc>
          <w:tcPr>
            <w:tcW w:w="540" w:type="dxa"/>
          </w:tcPr>
          <w:p w:rsidR="009D423B" w:rsidRPr="00922A44" w:rsidRDefault="009D423B" w:rsidP="00756FDE">
            <w:pPr>
              <w:jc w:val="center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3960" w:type="dxa"/>
          </w:tcPr>
          <w:p w:rsidR="009D423B" w:rsidRPr="00922A44" w:rsidRDefault="009D423B" w:rsidP="00503575">
            <w:pPr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Riset Klinis</w:t>
            </w:r>
          </w:p>
        </w:tc>
        <w:tc>
          <w:tcPr>
            <w:tcW w:w="450" w:type="dxa"/>
          </w:tcPr>
          <w:p w:rsidR="009D423B" w:rsidRPr="00922A44" w:rsidRDefault="009D423B" w:rsidP="00503575">
            <w:pPr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1.</w:t>
            </w:r>
          </w:p>
        </w:tc>
        <w:tc>
          <w:tcPr>
            <w:tcW w:w="3960" w:type="dxa"/>
          </w:tcPr>
          <w:p w:rsidR="009D423B" w:rsidRPr="00922A44" w:rsidRDefault="009D423B" w:rsidP="00503575">
            <w:pPr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 Angka penggunaan </w:t>
            </w:r>
            <w:r w:rsidRPr="00922A44">
              <w:rPr>
                <w:rFonts w:asciiTheme="minorHAnsi" w:hAnsiTheme="minorHAnsi"/>
                <w:b/>
                <w:i/>
                <w:color w:val="000000"/>
                <w:sz w:val="22"/>
                <w:szCs w:val="22"/>
              </w:rPr>
              <w:t>inform concent</w:t>
            </w: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 pada setiap pasien yang dilakukan penelitian di RS</w:t>
            </w:r>
          </w:p>
        </w:tc>
      </w:tr>
      <w:tr w:rsidR="009D423B" w:rsidRPr="00922A44" w:rsidTr="00756FDE">
        <w:tc>
          <w:tcPr>
            <w:tcW w:w="540" w:type="dxa"/>
            <w:vMerge w:val="restart"/>
          </w:tcPr>
          <w:p w:rsidR="009D423B" w:rsidRPr="00922A44" w:rsidRDefault="009D423B" w:rsidP="00756FDE">
            <w:pPr>
              <w:jc w:val="center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1</w:t>
            </w:r>
            <w:r w:rsidR="00E9760E"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3960" w:type="dxa"/>
            <w:vMerge w:val="restart"/>
          </w:tcPr>
          <w:p w:rsidR="009D423B" w:rsidRPr="00922A44" w:rsidRDefault="009D423B" w:rsidP="00756FDE">
            <w:pPr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JCI </w:t>
            </w:r>
            <w:r w:rsidRPr="00922A44">
              <w:rPr>
                <w:rFonts w:asciiTheme="minorHAnsi" w:hAnsiTheme="minorHAnsi"/>
                <w:i/>
                <w:color w:val="000000"/>
                <w:sz w:val="22"/>
                <w:szCs w:val="22"/>
              </w:rPr>
              <w:t>Library of Measure</w:t>
            </w: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50" w:type="dxa"/>
          </w:tcPr>
          <w:p w:rsidR="009D423B" w:rsidRPr="00922A44" w:rsidRDefault="009D423B" w:rsidP="00756FDE">
            <w:pPr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1.</w:t>
            </w:r>
          </w:p>
        </w:tc>
        <w:tc>
          <w:tcPr>
            <w:tcW w:w="3960" w:type="dxa"/>
          </w:tcPr>
          <w:p w:rsidR="009D423B" w:rsidRPr="00922A44" w:rsidRDefault="009D423B" w:rsidP="00756FDE">
            <w:pPr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Angka Pemberian Aspirin saat Kedatangan   sampai di rumah sakit pada  pasien  AMI </w:t>
            </w:r>
          </w:p>
        </w:tc>
      </w:tr>
      <w:tr w:rsidR="009D423B" w:rsidRPr="00922A44" w:rsidTr="00756FDE">
        <w:tc>
          <w:tcPr>
            <w:tcW w:w="540" w:type="dxa"/>
            <w:vMerge/>
          </w:tcPr>
          <w:p w:rsidR="009D423B" w:rsidRPr="00922A44" w:rsidRDefault="009D423B" w:rsidP="00756FDE">
            <w:pPr>
              <w:jc w:val="center"/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</w:tc>
        <w:tc>
          <w:tcPr>
            <w:tcW w:w="3960" w:type="dxa"/>
            <w:vMerge/>
          </w:tcPr>
          <w:p w:rsidR="009D423B" w:rsidRPr="00922A44" w:rsidRDefault="009D423B" w:rsidP="00756FDE">
            <w:pPr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</w:tc>
        <w:tc>
          <w:tcPr>
            <w:tcW w:w="450" w:type="dxa"/>
          </w:tcPr>
          <w:p w:rsidR="009D423B" w:rsidRPr="00922A44" w:rsidRDefault="009D423B" w:rsidP="00756FDE">
            <w:pPr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2.</w:t>
            </w:r>
          </w:p>
        </w:tc>
        <w:tc>
          <w:tcPr>
            <w:tcW w:w="3960" w:type="dxa"/>
          </w:tcPr>
          <w:p w:rsidR="009D423B" w:rsidRPr="00922A44" w:rsidRDefault="009D423B" w:rsidP="00756FDE">
            <w:pPr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Angka Kematian  pasien AMI saat rawat inap </w:t>
            </w:r>
          </w:p>
        </w:tc>
      </w:tr>
      <w:tr w:rsidR="009D423B" w:rsidRPr="00922A44" w:rsidTr="00756FDE">
        <w:tc>
          <w:tcPr>
            <w:tcW w:w="540" w:type="dxa"/>
            <w:vMerge/>
          </w:tcPr>
          <w:p w:rsidR="009D423B" w:rsidRPr="00922A44" w:rsidRDefault="009D423B" w:rsidP="00756FDE">
            <w:pPr>
              <w:jc w:val="center"/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</w:tc>
        <w:tc>
          <w:tcPr>
            <w:tcW w:w="3960" w:type="dxa"/>
            <w:vMerge/>
          </w:tcPr>
          <w:p w:rsidR="009D423B" w:rsidRPr="00922A44" w:rsidRDefault="009D423B" w:rsidP="00756FDE">
            <w:pPr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</w:tc>
        <w:tc>
          <w:tcPr>
            <w:tcW w:w="450" w:type="dxa"/>
          </w:tcPr>
          <w:p w:rsidR="009D423B" w:rsidRPr="00922A44" w:rsidRDefault="009D423B" w:rsidP="00756FDE">
            <w:pPr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3.</w:t>
            </w:r>
          </w:p>
        </w:tc>
        <w:tc>
          <w:tcPr>
            <w:tcW w:w="3960" w:type="dxa"/>
          </w:tcPr>
          <w:p w:rsidR="009D423B" w:rsidRPr="00922A44" w:rsidRDefault="009D423B" w:rsidP="00756FDE">
            <w:pPr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Angka Ulcus    dicubitus  pasien tirah baring stadium dua atau lebih   selama perawatan di rumah sakit. </w:t>
            </w:r>
          </w:p>
        </w:tc>
      </w:tr>
      <w:tr w:rsidR="009D423B" w:rsidRPr="00922A44" w:rsidTr="00756FDE">
        <w:tc>
          <w:tcPr>
            <w:tcW w:w="540" w:type="dxa"/>
            <w:vMerge/>
          </w:tcPr>
          <w:p w:rsidR="009D423B" w:rsidRPr="00922A44" w:rsidRDefault="009D423B" w:rsidP="00756FDE">
            <w:pPr>
              <w:jc w:val="center"/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</w:tc>
        <w:tc>
          <w:tcPr>
            <w:tcW w:w="3960" w:type="dxa"/>
            <w:vMerge/>
          </w:tcPr>
          <w:p w:rsidR="009D423B" w:rsidRPr="00922A44" w:rsidRDefault="009D423B" w:rsidP="00756FDE">
            <w:pPr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</w:tc>
        <w:tc>
          <w:tcPr>
            <w:tcW w:w="450" w:type="dxa"/>
          </w:tcPr>
          <w:p w:rsidR="009D423B" w:rsidRPr="00922A44" w:rsidRDefault="009D423B" w:rsidP="00756FDE">
            <w:pPr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4.</w:t>
            </w:r>
          </w:p>
        </w:tc>
        <w:tc>
          <w:tcPr>
            <w:tcW w:w="3960" w:type="dxa"/>
          </w:tcPr>
          <w:p w:rsidR="009D423B" w:rsidRPr="00922A44" w:rsidRDefault="009D423B" w:rsidP="00756FDE">
            <w:pPr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Angka  pasien Jatuh dengan cidera.</w:t>
            </w:r>
          </w:p>
        </w:tc>
      </w:tr>
      <w:tr w:rsidR="009D423B" w:rsidRPr="00922A44" w:rsidTr="00756FDE">
        <w:tc>
          <w:tcPr>
            <w:tcW w:w="540" w:type="dxa"/>
            <w:vMerge/>
          </w:tcPr>
          <w:p w:rsidR="009D423B" w:rsidRPr="00922A44" w:rsidRDefault="009D423B" w:rsidP="00756FDE">
            <w:pPr>
              <w:jc w:val="center"/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</w:tc>
        <w:tc>
          <w:tcPr>
            <w:tcW w:w="3960" w:type="dxa"/>
            <w:vMerge/>
            <w:vAlign w:val="center"/>
          </w:tcPr>
          <w:p w:rsidR="009D423B" w:rsidRPr="00922A44" w:rsidRDefault="009D423B" w:rsidP="00756FDE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</w:tc>
        <w:tc>
          <w:tcPr>
            <w:tcW w:w="450" w:type="dxa"/>
          </w:tcPr>
          <w:p w:rsidR="009D423B" w:rsidRPr="00922A44" w:rsidRDefault="009D423B" w:rsidP="00756FDE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5.</w:t>
            </w:r>
          </w:p>
        </w:tc>
        <w:tc>
          <w:tcPr>
            <w:tcW w:w="3960" w:type="dxa"/>
            <w:vAlign w:val="center"/>
          </w:tcPr>
          <w:p w:rsidR="009D423B" w:rsidRPr="00922A44" w:rsidRDefault="009D423B" w:rsidP="00756FDE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Angka pasien jatuh</w:t>
            </w:r>
          </w:p>
        </w:tc>
      </w:tr>
      <w:tr w:rsidR="009D423B" w:rsidRPr="00922A44" w:rsidTr="00756FDE">
        <w:tc>
          <w:tcPr>
            <w:tcW w:w="8910" w:type="dxa"/>
            <w:gridSpan w:val="4"/>
            <w:shd w:val="clear" w:color="auto" w:fill="FBD4B4" w:themeFill="accent6" w:themeFillTint="66"/>
          </w:tcPr>
          <w:p w:rsidR="009D423B" w:rsidRPr="00922A44" w:rsidRDefault="009D423B" w:rsidP="00756FDE">
            <w:pPr>
              <w:jc w:val="center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INDIKATOR AREA MANAJEMEN</w:t>
            </w:r>
          </w:p>
        </w:tc>
      </w:tr>
      <w:tr w:rsidR="009D423B" w:rsidRPr="00922A44" w:rsidTr="00756FDE">
        <w:trPr>
          <w:trHeight w:val="728"/>
        </w:trPr>
        <w:tc>
          <w:tcPr>
            <w:tcW w:w="540" w:type="dxa"/>
            <w:vMerge w:val="restart"/>
          </w:tcPr>
          <w:p w:rsidR="009D423B" w:rsidRPr="00922A44" w:rsidRDefault="009D423B" w:rsidP="00756FDE">
            <w:pPr>
              <w:jc w:val="center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1.</w:t>
            </w:r>
          </w:p>
        </w:tc>
        <w:tc>
          <w:tcPr>
            <w:tcW w:w="3960" w:type="dxa"/>
            <w:vMerge w:val="restart"/>
          </w:tcPr>
          <w:p w:rsidR="009D423B" w:rsidRPr="00922A44" w:rsidRDefault="009D423B" w:rsidP="00756FDE">
            <w:pPr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Manajemen resiko </w:t>
            </w:r>
          </w:p>
        </w:tc>
        <w:tc>
          <w:tcPr>
            <w:tcW w:w="450" w:type="dxa"/>
          </w:tcPr>
          <w:p w:rsidR="009D423B" w:rsidRPr="00922A44" w:rsidRDefault="009D423B" w:rsidP="00756FDE">
            <w:pPr>
              <w:jc w:val="center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1.</w:t>
            </w:r>
          </w:p>
        </w:tc>
        <w:tc>
          <w:tcPr>
            <w:tcW w:w="3960" w:type="dxa"/>
          </w:tcPr>
          <w:p w:rsidR="009D423B" w:rsidRPr="00922A44" w:rsidRDefault="009D423B" w:rsidP="00756FDE">
            <w:pPr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Angka pelaporan insiden  </w:t>
            </w:r>
            <w:r w:rsidRPr="00922A44">
              <w:rPr>
                <w:rFonts w:asciiTheme="minorHAnsi" w:hAnsiTheme="minorHAnsi"/>
                <w:b/>
                <w:i/>
                <w:color w:val="000000"/>
                <w:sz w:val="22"/>
                <w:szCs w:val="22"/>
              </w:rPr>
              <w:t>near miss</w:t>
            </w: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, </w:t>
            </w:r>
            <w:r w:rsidRPr="00922A44">
              <w:rPr>
                <w:rFonts w:asciiTheme="minorHAnsi" w:hAnsiTheme="minorHAnsi"/>
                <w:b/>
                <w:i/>
                <w:color w:val="000000"/>
                <w:sz w:val="22"/>
                <w:szCs w:val="22"/>
              </w:rPr>
              <w:t>adverse event</w:t>
            </w: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 dan </w:t>
            </w:r>
            <w:r w:rsidRPr="00922A44">
              <w:rPr>
                <w:rFonts w:asciiTheme="minorHAnsi" w:hAnsiTheme="minorHAnsi"/>
                <w:b/>
                <w:i/>
                <w:color w:val="000000"/>
                <w:sz w:val="22"/>
                <w:szCs w:val="22"/>
              </w:rPr>
              <w:t>sentinel event</w:t>
            </w: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 dengan formulir insiden lengkap dari unit   </w:t>
            </w: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lastRenderedPageBreak/>
              <w:t>perawatan   dalam waktu  ≤2 X 24 Jam</w:t>
            </w:r>
          </w:p>
        </w:tc>
      </w:tr>
      <w:tr w:rsidR="009D423B" w:rsidRPr="00922A44" w:rsidTr="00756FDE">
        <w:tc>
          <w:tcPr>
            <w:tcW w:w="540" w:type="dxa"/>
            <w:vMerge/>
          </w:tcPr>
          <w:p w:rsidR="009D423B" w:rsidRPr="00922A44" w:rsidRDefault="009D423B" w:rsidP="00756FDE">
            <w:pPr>
              <w:jc w:val="center"/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</w:tc>
        <w:tc>
          <w:tcPr>
            <w:tcW w:w="3960" w:type="dxa"/>
            <w:vMerge/>
          </w:tcPr>
          <w:p w:rsidR="009D423B" w:rsidRPr="00922A44" w:rsidRDefault="009D423B" w:rsidP="00756FDE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</w:tc>
        <w:tc>
          <w:tcPr>
            <w:tcW w:w="450" w:type="dxa"/>
          </w:tcPr>
          <w:p w:rsidR="009D423B" w:rsidRPr="00922A44" w:rsidRDefault="009D423B" w:rsidP="00756FDE">
            <w:pPr>
              <w:jc w:val="center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2.</w:t>
            </w:r>
          </w:p>
        </w:tc>
        <w:tc>
          <w:tcPr>
            <w:tcW w:w="3960" w:type="dxa"/>
          </w:tcPr>
          <w:p w:rsidR="009D423B" w:rsidRPr="00922A44" w:rsidRDefault="009D423B" w:rsidP="00756FDE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Angka kejadian insiden (KNC,KTC dan KTD, sentinel) di unit haemodialisa</w:t>
            </w:r>
          </w:p>
        </w:tc>
      </w:tr>
      <w:tr w:rsidR="009D423B" w:rsidRPr="00922A44" w:rsidTr="00756FDE">
        <w:tc>
          <w:tcPr>
            <w:tcW w:w="540" w:type="dxa"/>
            <w:vMerge/>
          </w:tcPr>
          <w:p w:rsidR="009D423B" w:rsidRPr="00922A44" w:rsidRDefault="009D423B" w:rsidP="00756FDE">
            <w:pPr>
              <w:jc w:val="center"/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</w:tc>
        <w:tc>
          <w:tcPr>
            <w:tcW w:w="3960" w:type="dxa"/>
            <w:vMerge/>
          </w:tcPr>
          <w:p w:rsidR="009D423B" w:rsidRPr="00922A44" w:rsidRDefault="009D423B" w:rsidP="00756FDE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</w:tc>
        <w:tc>
          <w:tcPr>
            <w:tcW w:w="450" w:type="dxa"/>
          </w:tcPr>
          <w:p w:rsidR="009D423B" w:rsidRPr="00922A44" w:rsidRDefault="009D423B" w:rsidP="00756FDE">
            <w:pPr>
              <w:jc w:val="center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3.</w:t>
            </w:r>
          </w:p>
        </w:tc>
        <w:tc>
          <w:tcPr>
            <w:tcW w:w="3960" w:type="dxa"/>
          </w:tcPr>
          <w:p w:rsidR="009D423B" w:rsidRPr="00922A44" w:rsidRDefault="009D423B" w:rsidP="00756FDE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Angka kejadian insiden (KNC,KTC dan KTD, sentinel) di unit SEC</w:t>
            </w:r>
          </w:p>
        </w:tc>
      </w:tr>
      <w:tr w:rsidR="009D423B" w:rsidRPr="00922A44" w:rsidTr="00756FDE">
        <w:tc>
          <w:tcPr>
            <w:tcW w:w="540" w:type="dxa"/>
          </w:tcPr>
          <w:p w:rsidR="009D423B" w:rsidRPr="00922A44" w:rsidRDefault="009D423B" w:rsidP="00756FDE">
            <w:pPr>
              <w:jc w:val="center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2.</w:t>
            </w:r>
          </w:p>
        </w:tc>
        <w:tc>
          <w:tcPr>
            <w:tcW w:w="3960" w:type="dxa"/>
          </w:tcPr>
          <w:p w:rsidR="009D423B" w:rsidRPr="00922A44" w:rsidRDefault="009D423B" w:rsidP="00756FDE">
            <w:pPr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Pengadaan obat &amp; alkes </w:t>
            </w:r>
          </w:p>
        </w:tc>
        <w:tc>
          <w:tcPr>
            <w:tcW w:w="450" w:type="dxa"/>
          </w:tcPr>
          <w:p w:rsidR="009D423B" w:rsidRPr="00922A44" w:rsidRDefault="009D423B" w:rsidP="00756FDE">
            <w:pPr>
              <w:jc w:val="center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1.</w:t>
            </w:r>
          </w:p>
        </w:tc>
        <w:tc>
          <w:tcPr>
            <w:tcW w:w="3960" w:type="dxa"/>
          </w:tcPr>
          <w:p w:rsidR="009D423B" w:rsidRPr="00922A44" w:rsidRDefault="009D423B" w:rsidP="00756FDE">
            <w:pPr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Kelengkapan obat dan Alkes di trolly </w:t>
            </w:r>
            <w:r w:rsidRPr="00922A44">
              <w:rPr>
                <w:rFonts w:asciiTheme="minorHAnsi" w:hAnsiTheme="minorHAnsi"/>
                <w:b/>
                <w:i/>
                <w:color w:val="000000"/>
                <w:sz w:val="22"/>
                <w:szCs w:val="22"/>
              </w:rPr>
              <w:t>emergency</w:t>
            </w:r>
          </w:p>
        </w:tc>
      </w:tr>
      <w:tr w:rsidR="009D423B" w:rsidRPr="00922A44" w:rsidTr="00756FDE">
        <w:tc>
          <w:tcPr>
            <w:tcW w:w="540" w:type="dxa"/>
          </w:tcPr>
          <w:p w:rsidR="009D423B" w:rsidRPr="00922A44" w:rsidRDefault="009D423B" w:rsidP="00756FDE">
            <w:pPr>
              <w:jc w:val="center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3.</w:t>
            </w:r>
          </w:p>
        </w:tc>
        <w:tc>
          <w:tcPr>
            <w:tcW w:w="3960" w:type="dxa"/>
          </w:tcPr>
          <w:p w:rsidR="009D423B" w:rsidRPr="00922A44" w:rsidRDefault="009D423B" w:rsidP="00756FDE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Pelaporan aktivitas yang diwa</w:t>
            </w:r>
            <w:r w:rsidR="00922A44"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jibkan oleh peraturan perundang</w:t>
            </w: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-undangan</w:t>
            </w:r>
          </w:p>
        </w:tc>
        <w:tc>
          <w:tcPr>
            <w:tcW w:w="450" w:type="dxa"/>
          </w:tcPr>
          <w:p w:rsidR="009D423B" w:rsidRPr="00922A44" w:rsidRDefault="009D423B" w:rsidP="00756FDE">
            <w:pPr>
              <w:jc w:val="center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1.</w:t>
            </w:r>
          </w:p>
        </w:tc>
        <w:tc>
          <w:tcPr>
            <w:tcW w:w="3960" w:type="dxa"/>
          </w:tcPr>
          <w:p w:rsidR="009D423B" w:rsidRPr="00922A44" w:rsidRDefault="009D423B" w:rsidP="00756FDE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 Pencataan dan pelaporan kasus tuberculosis</w:t>
            </w:r>
          </w:p>
        </w:tc>
      </w:tr>
      <w:tr w:rsidR="00922A44" w:rsidRPr="00922A44" w:rsidTr="00756FDE">
        <w:tc>
          <w:tcPr>
            <w:tcW w:w="540" w:type="dxa"/>
            <w:vMerge w:val="restart"/>
          </w:tcPr>
          <w:p w:rsidR="00922A44" w:rsidRPr="00922A44" w:rsidRDefault="00922A44" w:rsidP="00756FDE">
            <w:pPr>
              <w:jc w:val="center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4.</w:t>
            </w:r>
          </w:p>
        </w:tc>
        <w:tc>
          <w:tcPr>
            <w:tcW w:w="3960" w:type="dxa"/>
            <w:vMerge w:val="restart"/>
          </w:tcPr>
          <w:p w:rsidR="00922A44" w:rsidRPr="00922A44" w:rsidRDefault="00922A44" w:rsidP="00756FDE">
            <w:pPr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Manajemen penggunaan sumber daya </w:t>
            </w:r>
          </w:p>
        </w:tc>
        <w:tc>
          <w:tcPr>
            <w:tcW w:w="450" w:type="dxa"/>
          </w:tcPr>
          <w:p w:rsidR="00922A44" w:rsidRPr="00922A44" w:rsidRDefault="00922A44" w:rsidP="00756FDE">
            <w:pPr>
              <w:jc w:val="center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1.</w:t>
            </w:r>
          </w:p>
        </w:tc>
        <w:tc>
          <w:tcPr>
            <w:tcW w:w="3960" w:type="dxa"/>
          </w:tcPr>
          <w:p w:rsidR="00922A44" w:rsidRPr="00922A44" w:rsidRDefault="00922A44" w:rsidP="00756FDE">
            <w:pPr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 Angka pelaporan kalibrasi peralatan medis seluruh unit  rumah sakit </w:t>
            </w:r>
          </w:p>
        </w:tc>
      </w:tr>
      <w:tr w:rsidR="00922A44" w:rsidRPr="00922A44" w:rsidTr="00756FDE">
        <w:tc>
          <w:tcPr>
            <w:tcW w:w="540" w:type="dxa"/>
            <w:vMerge/>
          </w:tcPr>
          <w:p w:rsidR="00922A44" w:rsidRPr="00922A44" w:rsidRDefault="00922A44" w:rsidP="00756FDE">
            <w:pPr>
              <w:jc w:val="center"/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</w:tc>
        <w:tc>
          <w:tcPr>
            <w:tcW w:w="3960" w:type="dxa"/>
            <w:vMerge/>
          </w:tcPr>
          <w:p w:rsidR="00922A44" w:rsidRPr="00922A44" w:rsidRDefault="00922A44" w:rsidP="00756FDE">
            <w:pPr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</w:tc>
        <w:tc>
          <w:tcPr>
            <w:tcW w:w="450" w:type="dxa"/>
          </w:tcPr>
          <w:p w:rsidR="00922A44" w:rsidRPr="00922A44" w:rsidRDefault="00922A44" w:rsidP="00756FDE">
            <w:pPr>
              <w:jc w:val="center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2.</w:t>
            </w:r>
          </w:p>
        </w:tc>
        <w:tc>
          <w:tcPr>
            <w:tcW w:w="3960" w:type="dxa"/>
          </w:tcPr>
          <w:p w:rsidR="00922A44" w:rsidRPr="00922A44" w:rsidRDefault="00922A44" w:rsidP="00756FDE">
            <w:pPr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Waktu tunggu kedatangan petugas perbaiakan AC kurang dari/ sama dengan 30 menit</w:t>
            </w:r>
          </w:p>
        </w:tc>
      </w:tr>
      <w:tr w:rsidR="009D423B" w:rsidRPr="00922A44" w:rsidTr="00756FDE">
        <w:tc>
          <w:tcPr>
            <w:tcW w:w="540" w:type="dxa"/>
            <w:vMerge w:val="restart"/>
          </w:tcPr>
          <w:p w:rsidR="009D423B" w:rsidRPr="00922A44" w:rsidRDefault="009D423B" w:rsidP="00756FDE">
            <w:pPr>
              <w:jc w:val="center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5.</w:t>
            </w:r>
          </w:p>
        </w:tc>
        <w:tc>
          <w:tcPr>
            <w:tcW w:w="3960" w:type="dxa"/>
            <w:vMerge w:val="restart"/>
          </w:tcPr>
          <w:p w:rsidR="009D423B" w:rsidRPr="00922A44" w:rsidRDefault="009D423B" w:rsidP="00756FDE">
            <w:pPr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Harapan dan kepuasan pasien</w:t>
            </w: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:rsidR="009D423B" w:rsidRPr="00922A44" w:rsidRDefault="009D423B" w:rsidP="00756FDE">
            <w:pPr>
              <w:jc w:val="center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1.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:rsidR="009D423B" w:rsidRPr="00922A44" w:rsidRDefault="009D423B" w:rsidP="00756FDE">
            <w:pPr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 Angka kepuasan pasien terhadap pelayanan rawat jalan</w:t>
            </w:r>
          </w:p>
        </w:tc>
      </w:tr>
      <w:tr w:rsidR="009D423B" w:rsidRPr="00922A44" w:rsidTr="00756FDE">
        <w:tc>
          <w:tcPr>
            <w:tcW w:w="540" w:type="dxa"/>
            <w:vMerge/>
            <w:tcBorders>
              <w:bottom w:val="single" w:sz="4" w:space="0" w:color="auto"/>
            </w:tcBorders>
          </w:tcPr>
          <w:p w:rsidR="009D423B" w:rsidRPr="00922A44" w:rsidRDefault="009D423B" w:rsidP="00756FDE">
            <w:pPr>
              <w:jc w:val="center"/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</w:tc>
        <w:tc>
          <w:tcPr>
            <w:tcW w:w="3960" w:type="dxa"/>
            <w:vMerge/>
            <w:tcBorders>
              <w:bottom w:val="single" w:sz="4" w:space="0" w:color="auto"/>
            </w:tcBorders>
            <w:vAlign w:val="center"/>
          </w:tcPr>
          <w:p w:rsidR="009D423B" w:rsidRPr="00922A44" w:rsidRDefault="009D423B" w:rsidP="00756FDE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</w:p>
        </w:tc>
        <w:tc>
          <w:tcPr>
            <w:tcW w:w="450" w:type="dxa"/>
            <w:tcBorders>
              <w:bottom w:val="single" w:sz="4" w:space="0" w:color="auto"/>
            </w:tcBorders>
          </w:tcPr>
          <w:p w:rsidR="009D423B" w:rsidRPr="00922A44" w:rsidRDefault="009D423B" w:rsidP="00756FDE">
            <w:pPr>
              <w:jc w:val="center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2.</w:t>
            </w:r>
          </w:p>
        </w:tc>
        <w:tc>
          <w:tcPr>
            <w:tcW w:w="3960" w:type="dxa"/>
            <w:tcBorders>
              <w:bottom w:val="single" w:sz="4" w:space="0" w:color="auto"/>
            </w:tcBorders>
            <w:vAlign w:val="center"/>
          </w:tcPr>
          <w:p w:rsidR="009D423B" w:rsidRPr="00922A44" w:rsidRDefault="009D423B" w:rsidP="00756FDE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Angka kepuasan pasien terhadap pelayanan rawat inap</w:t>
            </w:r>
          </w:p>
        </w:tc>
      </w:tr>
      <w:tr w:rsidR="009D423B" w:rsidRPr="00922A44" w:rsidTr="00756FD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23B" w:rsidRPr="00922A44" w:rsidRDefault="009D423B" w:rsidP="00756FDE">
            <w:pPr>
              <w:jc w:val="center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6.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23B" w:rsidRPr="00922A44" w:rsidRDefault="009D423B" w:rsidP="00756FDE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Harapan dan kepuasan staff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23B" w:rsidRPr="00922A44" w:rsidRDefault="009D423B" w:rsidP="00756FDE">
            <w:pPr>
              <w:jc w:val="center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1.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23B" w:rsidRPr="00922A44" w:rsidRDefault="009D423B" w:rsidP="00756FDE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 Tindak lanjut penyelesaian hasil pertemuan tingkat direksi</w:t>
            </w:r>
          </w:p>
        </w:tc>
      </w:tr>
      <w:tr w:rsidR="009D423B" w:rsidRPr="00922A44" w:rsidTr="00756FDE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23B" w:rsidRPr="00922A44" w:rsidRDefault="009D423B" w:rsidP="00756FDE">
            <w:pPr>
              <w:jc w:val="center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7.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23B" w:rsidRPr="00922A44" w:rsidRDefault="009D423B" w:rsidP="00756FDE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Demografi pasien dan diagnosis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23B" w:rsidRPr="00922A44" w:rsidRDefault="009D423B" w:rsidP="00756FDE">
            <w:pPr>
              <w:jc w:val="center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1.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23B" w:rsidRPr="00922A44" w:rsidRDefault="009D423B" w:rsidP="00756FDE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Adanya laporan 10 besar kasus penyakit pada tiap-tiap bagian rumah sakit</w:t>
            </w:r>
          </w:p>
        </w:tc>
      </w:tr>
      <w:tr w:rsidR="009D423B" w:rsidRPr="00922A44" w:rsidTr="00756FDE">
        <w:tc>
          <w:tcPr>
            <w:tcW w:w="540" w:type="dxa"/>
            <w:tcBorders>
              <w:top w:val="single" w:sz="4" w:space="0" w:color="auto"/>
            </w:tcBorders>
          </w:tcPr>
          <w:p w:rsidR="009D423B" w:rsidRPr="00922A44" w:rsidRDefault="009D423B" w:rsidP="00756FDE">
            <w:pPr>
              <w:jc w:val="center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8.</w:t>
            </w:r>
          </w:p>
        </w:tc>
        <w:tc>
          <w:tcPr>
            <w:tcW w:w="3960" w:type="dxa"/>
            <w:tcBorders>
              <w:top w:val="single" w:sz="4" w:space="0" w:color="auto"/>
            </w:tcBorders>
          </w:tcPr>
          <w:p w:rsidR="009D423B" w:rsidRPr="00922A44" w:rsidRDefault="009D423B" w:rsidP="00756FDE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Manajemen keuangan</w:t>
            </w:r>
          </w:p>
        </w:tc>
        <w:tc>
          <w:tcPr>
            <w:tcW w:w="450" w:type="dxa"/>
            <w:tcBorders>
              <w:top w:val="single" w:sz="4" w:space="0" w:color="auto"/>
            </w:tcBorders>
          </w:tcPr>
          <w:p w:rsidR="009D423B" w:rsidRPr="00922A44" w:rsidRDefault="009D423B" w:rsidP="00756FDE">
            <w:pPr>
              <w:jc w:val="center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1.</w:t>
            </w:r>
          </w:p>
        </w:tc>
        <w:tc>
          <w:tcPr>
            <w:tcW w:w="3960" w:type="dxa"/>
            <w:tcBorders>
              <w:top w:val="single" w:sz="4" w:space="0" w:color="auto"/>
            </w:tcBorders>
          </w:tcPr>
          <w:p w:rsidR="009D423B" w:rsidRPr="00922A44" w:rsidRDefault="009D423B" w:rsidP="00756FDE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   Respon  time Pelayanan Pemberian Rincian Biaya Pasien Rawat Inap</w:t>
            </w:r>
          </w:p>
        </w:tc>
      </w:tr>
      <w:tr w:rsidR="009D423B" w:rsidRPr="00922A44" w:rsidTr="00756FDE">
        <w:tc>
          <w:tcPr>
            <w:tcW w:w="540" w:type="dxa"/>
          </w:tcPr>
          <w:p w:rsidR="009D423B" w:rsidRPr="00922A44" w:rsidRDefault="009D423B" w:rsidP="00756FDE">
            <w:pPr>
              <w:jc w:val="center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9.</w:t>
            </w:r>
          </w:p>
        </w:tc>
        <w:tc>
          <w:tcPr>
            <w:tcW w:w="3960" w:type="dxa"/>
          </w:tcPr>
          <w:p w:rsidR="009D423B" w:rsidRPr="00836609" w:rsidRDefault="00836609" w:rsidP="00756FDE">
            <w:pPr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836609">
              <w:rPr>
                <w:rFonts w:asciiTheme="minorHAnsi" w:hAnsiTheme="minorHAnsi"/>
                <w:color w:val="000000"/>
                <w:sz w:val="22"/>
                <w:szCs w:val="22"/>
              </w:rPr>
              <w:t>Pelayanan Gizi</w:t>
            </w:r>
          </w:p>
        </w:tc>
        <w:tc>
          <w:tcPr>
            <w:tcW w:w="450" w:type="dxa"/>
          </w:tcPr>
          <w:p w:rsidR="009D423B" w:rsidRPr="00836609" w:rsidRDefault="009D423B" w:rsidP="00756FDE">
            <w:pPr>
              <w:jc w:val="center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836609">
              <w:rPr>
                <w:rFonts w:asciiTheme="minorHAnsi" w:hAnsiTheme="minorHAnsi"/>
                <w:color w:val="000000"/>
                <w:sz w:val="22"/>
                <w:szCs w:val="22"/>
              </w:rPr>
              <w:t>1.</w:t>
            </w:r>
          </w:p>
        </w:tc>
        <w:tc>
          <w:tcPr>
            <w:tcW w:w="3960" w:type="dxa"/>
          </w:tcPr>
          <w:p w:rsidR="009D423B" w:rsidRPr="00836609" w:rsidRDefault="009D423B" w:rsidP="00756FDE">
            <w:pPr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836609">
              <w:rPr>
                <w:rFonts w:asciiTheme="minorHAnsi" w:hAnsiTheme="minorHAnsi"/>
                <w:color w:val="000000"/>
                <w:sz w:val="22"/>
                <w:szCs w:val="22"/>
              </w:rPr>
              <w:t>Ketepatan Pemberian Diet Pasien</w:t>
            </w:r>
          </w:p>
        </w:tc>
      </w:tr>
      <w:tr w:rsidR="009D423B" w:rsidRPr="00922A44" w:rsidTr="00756FDE">
        <w:tc>
          <w:tcPr>
            <w:tcW w:w="8910" w:type="dxa"/>
            <w:gridSpan w:val="4"/>
            <w:shd w:val="clear" w:color="auto" w:fill="FBD4B4" w:themeFill="accent6" w:themeFillTint="66"/>
          </w:tcPr>
          <w:p w:rsidR="009D423B" w:rsidRPr="00922A44" w:rsidRDefault="009D423B" w:rsidP="00756FDE">
            <w:pPr>
              <w:jc w:val="center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AREA SASARAN KESELAMATAN PASIEN</w:t>
            </w:r>
          </w:p>
        </w:tc>
      </w:tr>
      <w:tr w:rsidR="009D423B" w:rsidRPr="00922A44" w:rsidTr="00756FDE">
        <w:tc>
          <w:tcPr>
            <w:tcW w:w="540" w:type="dxa"/>
          </w:tcPr>
          <w:p w:rsidR="009D423B" w:rsidRPr="00922A44" w:rsidRDefault="009D423B" w:rsidP="00756FDE">
            <w:pPr>
              <w:jc w:val="center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960" w:type="dxa"/>
          </w:tcPr>
          <w:p w:rsidR="009D423B" w:rsidRPr="00922A44" w:rsidRDefault="009D423B" w:rsidP="00756FDE">
            <w:pPr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Ketepatan identitas pasien</w:t>
            </w:r>
          </w:p>
        </w:tc>
        <w:tc>
          <w:tcPr>
            <w:tcW w:w="450" w:type="dxa"/>
          </w:tcPr>
          <w:p w:rsidR="009D423B" w:rsidRPr="00922A44" w:rsidRDefault="009D423B" w:rsidP="00756FDE">
            <w:pPr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1.</w:t>
            </w:r>
          </w:p>
        </w:tc>
        <w:tc>
          <w:tcPr>
            <w:tcW w:w="3960" w:type="dxa"/>
          </w:tcPr>
          <w:p w:rsidR="009D423B" w:rsidRPr="00922A44" w:rsidRDefault="009D423B" w:rsidP="00756FDE">
            <w:pPr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Pasien terpasang gelang identitas</w:t>
            </w:r>
          </w:p>
        </w:tc>
      </w:tr>
      <w:tr w:rsidR="009D423B" w:rsidRPr="00922A44" w:rsidTr="00756FDE">
        <w:tc>
          <w:tcPr>
            <w:tcW w:w="540" w:type="dxa"/>
          </w:tcPr>
          <w:p w:rsidR="009D423B" w:rsidRPr="00922A44" w:rsidRDefault="009D423B" w:rsidP="00756FDE">
            <w:pPr>
              <w:jc w:val="center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3960" w:type="dxa"/>
          </w:tcPr>
          <w:p w:rsidR="009D423B" w:rsidRPr="00922A44" w:rsidRDefault="009D423B" w:rsidP="00756FDE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Peningkatan komunikasi yang efektif</w:t>
            </w:r>
          </w:p>
        </w:tc>
        <w:tc>
          <w:tcPr>
            <w:tcW w:w="450" w:type="dxa"/>
          </w:tcPr>
          <w:p w:rsidR="009D423B" w:rsidRPr="00922A44" w:rsidRDefault="009D423B" w:rsidP="00756FDE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1.</w:t>
            </w:r>
          </w:p>
        </w:tc>
        <w:tc>
          <w:tcPr>
            <w:tcW w:w="3960" w:type="dxa"/>
          </w:tcPr>
          <w:p w:rsidR="009D423B" w:rsidRPr="00922A44" w:rsidRDefault="009D423B" w:rsidP="00756FDE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 Penyampaian komunikasi lewat telepon dengan tehnik SBAR dan verifikasi perintah yang telah diberikan</w:t>
            </w:r>
          </w:p>
        </w:tc>
      </w:tr>
      <w:tr w:rsidR="009D423B" w:rsidRPr="00922A44" w:rsidTr="00756FDE">
        <w:tc>
          <w:tcPr>
            <w:tcW w:w="540" w:type="dxa"/>
          </w:tcPr>
          <w:p w:rsidR="009D423B" w:rsidRPr="00922A44" w:rsidRDefault="009D423B" w:rsidP="00756FDE">
            <w:pPr>
              <w:jc w:val="center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3960" w:type="dxa"/>
            <w:vAlign w:val="center"/>
          </w:tcPr>
          <w:p w:rsidR="009D423B" w:rsidRPr="00922A44" w:rsidRDefault="009D423B" w:rsidP="00756FDE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Peningkatan keamanan obat</w:t>
            </w:r>
          </w:p>
        </w:tc>
        <w:tc>
          <w:tcPr>
            <w:tcW w:w="450" w:type="dxa"/>
          </w:tcPr>
          <w:p w:rsidR="009D423B" w:rsidRPr="00922A44" w:rsidRDefault="009D423B" w:rsidP="00756FDE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1.</w:t>
            </w:r>
          </w:p>
        </w:tc>
        <w:tc>
          <w:tcPr>
            <w:tcW w:w="3960" w:type="dxa"/>
            <w:vAlign w:val="center"/>
          </w:tcPr>
          <w:p w:rsidR="009D423B" w:rsidRPr="00922A44" w:rsidRDefault="009D423B" w:rsidP="00756FDE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Angka kesalahan (KNC, KTD, Sentinel) penggunaan obat </w:t>
            </w:r>
            <w:r w:rsidRPr="00922A44">
              <w:rPr>
                <w:rFonts w:asciiTheme="minorHAnsi" w:hAnsiTheme="minorHAnsi"/>
                <w:i/>
                <w:iCs/>
                <w:color w:val="000000"/>
                <w:sz w:val="22"/>
                <w:szCs w:val="22"/>
              </w:rPr>
              <w:t>high allert</w:t>
            </w:r>
          </w:p>
        </w:tc>
      </w:tr>
      <w:tr w:rsidR="009D423B" w:rsidRPr="00922A44" w:rsidTr="00756FDE">
        <w:tc>
          <w:tcPr>
            <w:tcW w:w="540" w:type="dxa"/>
          </w:tcPr>
          <w:p w:rsidR="009D423B" w:rsidRPr="00922A44" w:rsidRDefault="009D423B" w:rsidP="00756FDE">
            <w:pPr>
              <w:jc w:val="center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3960" w:type="dxa"/>
          </w:tcPr>
          <w:p w:rsidR="009D423B" w:rsidRPr="00922A44" w:rsidRDefault="009D423B" w:rsidP="00756FDE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Kepastian tepat lokasi, tepat prosedur, dan tepat pasien operasi</w:t>
            </w:r>
          </w:p>
        </w:tc>
        <w:tc>
          <w:tcPr>
            <w:tcW w:w="450" w:type="dxa"/>
          </w:tcPr>
          <w:p w:rsidR="009D423B" w:rsidRPr="00922A44" w:rsidRDefault="009D423B" w:rsidP="00756FDE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1.</w:t>
            </w:r>
          </w:p>
        </w:tc>
        <w:tc>
          <w:tcPr>
            <w:tcW w:w="3960" w:type="dxa"/>
          </w:tcPr>
          <w:p w:rsidR="009D423B" w:rsidRPr="00922A44" w:rsidRDefault="009D423B" w:rsidP="00756FDE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Pelaksanaan </w:t>
            </w:r>
            <w:r w:rsidRPr="00922A44">
              <w:rPr>
                <w:rFonts w:asciiTheme="minorHAnsi" w:hAnsiTheme="minorHAnsi"/>
                <w:b/>
                <w:i/>
                <w:color w:val="000000"/>
                <w:sz w:val="22"/>
                <w:szCs w:val="22"/>
              </w:rPr>
              <w:t>sign in, time out</w:t>
            </w: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 dan </w:t>
            </w:r>
            <w:r w:rsidRPr="00922A44">
              <w:rPr>
                <w:rFonts w:asciiTheme="minorHAnsi" w:hAnsiTheme="minorHAnsi"/>
                <w:b/>
                <w:i/>
                <w:color w:val="000000"/>
                <w:sz w:val="22"/>
                <w:szCs w:val="22"/>
              </w:rPr>
              <w:t>Sign out</w:t>
            </w:r>
          </w:p>
        </w:tc>
      </w:tr>
      <w:tr w:rsidR="009D423B" w:rsidRPr="00922A44" w:rsidTr="00756FDE">
        <w:tc>
          <w:tcPr>
            <w:tcW w:w="540" w:type="dxa"/>
          </w:tcPr>
          <w:p w:rsidR="009D423B" w:rsidRPr="00922A44" w:rsidRDefault="009D423B" w:rsidP="00756FDE">
            <w:pPr>
              <w:jc w:val="center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5</w:t>
            </w:r>
          </w:p>
        </w:tc>
        <w:tc>
          <w:tcPr>
            <w:tcW w:w="3960" w:type="dxa"/>
            <w:vAlign w:val="center"/>
          </w:tcPr>
          <w:p w:rsidR="009D423B" w:rsidRPr="00922A44" w:rsidRDefault="009D423B" w:rsidP="00756FDE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Pengurangan resiko infeksi nterkait pelayanan kesehatan</w:t>
            </w:r>
          </w:p>
        </w:tc>
        <w:tc>
          <w:tcPr>
            <w:tcW w:w="450" w:type="dxa"/>
          </w:tcPr>
          <w:p w:rsidR="009D423B" w:rsidRPr="00922A44" w:rsidRDefault="009D423B" w:rsidP="00756FDE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1.</w:t>
            </w:r>
          </w:p>
        </w:tc>
        <w:tc>
          <w:tcPr>
            <w:tcW w:w="3960" w:type="dxa"/>
            <w:vAlign w:val="center"/>
          </w:tcPr>
          <w:p w:rsidR="009D423B" w:rsidRPr="00922A44" w:rsidRDefault="009D423B" w:rsidP="00756FDE">
            <w:pPr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Kepatuhan terhadap </w:t>
            </w:r>
            <w:r w:rsidRPr="00922A44">
              <w:rPr>
                <w:rFonts w:asciiTheme="minorHAnsi" w:hAnsiTheme="minorHAnsi"/>
                <w:b/>
                <w:i/>
                <w:color w:val="000000"/>
                <w:sz w:val="22"/>
                <w:szCs w:val="22"/>
              </w:rPr>
              <w:t>Hand Hygiene</w:t>
            </w:r>
          </w:p>
        </w:tc>
      </w:tr>
      <w:tr w:rsidR="009D423B" w:rsidRPr="00922A44" w:rsidTr="00756FDE">
        <w:tc>
          <w:tcPr>
            <w:tcW w:w="540" w:type="dxa"/>
          </w:tcPr>
          <w:p w:rsidR="009D423B" w:rsidRPr="00922A44" w:rsidRDefault="009D423B" w:rsidP="00756FDE">
            <w:pPr>
              <w:jc w:val="center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6</w:t>
            </w:r>
          </w:p>
        </w:tc>
        <w:tc>
          <w:tcPr>
            <w:tcW w:w="3960" w:type="dxa"/>
          </w:tcPr>
          <w:p w:rsidR="009D423B" w:rsidRPr="00922A44" w:rsidRDefault="009D423B" w:rsidP="00756FDE">
            <w:pPr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Pengurangan resiko jatuh </w:t>
            </w:r>
          </w:p>
        </w:tc>
        <w:tc>
          <w:tcPr>
            <w:tcW w:w="450" w:type="dxa"/>
          </w:tcPr>
          <w:p w:rsidR="009D423B" w:rsidRPr="00922A44" w:rsidRDefault="009D423B" w:rsidP="00756FDE">
            <w:pPr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1.</w:t>
            </w:r>
          </w:p>
        </w:tc>
        <w:tc>
          <w:tcPr>
            <w:tcW w:w="3960" w:type="dxa"/>
          </w:tcPr>
          <w:p w:rsidR="009D423B" w:rsidRPr="00922A44" w:rsidRDefault="009D423B" w:rsidP="00756FDE">
            <w:pPr>
              <w:jc w:val="both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922A44">
              <w:rPr>
                <w:rFonts w:asciiTheme="minorHAnsi" w:hAnsiTheme="minorHAnsi"/>
                <w:color w:val="000000"/>
                <w:sz w:val="22"/>
                <w:szCs w:val="22"/>
              </w:rPr>
              <w:t>Angka pasien jatuh</w:t>
            </w:r>
          </w:p>
        </w:tc>
      </w:tr>
    </w:tbl>
    <w:p w:rsidR="00922A44" w:rsidRDefault="00922A44" w:rsidP="00744E3C">
      <w:pPr>
        <w:rPr>
          <w:b/>
        </w:rPr>
      </w:pPr>
    </w:p>
    <w:p w:rsidR="00922A44" w:rsidRDefault="00922A44" w:rsidP="00744E3C">
      <w:pPr>
        <w:rPr>
          <w:b/>
        </w:rPr>
      </w:pPr>
    </w:p>
    <w:p w:rsidR="00922A44" w:rsidRDefault="00922A44" w:rsidP="00744E3C">
      <w:pPr>
        <w:rPr>
          <w:b/>
        </w:rPr>
      </w:pPr>
    </w:p>
    <w:p w:rsidR="00922A44" w:rsidRDefault="00922A44" w:rsidP="00744E3C">
      <w:pPr>
        <w:rPr>
          <w:b/>
        </w:rPr>
      </w:pPr>
    </w:p>
    <w:p w:rsidR="00922A44" w:rsidRPr="00213AB3" w:rsidRDefault="00922A44" w:rsidP="00744E3C">
      <w:pPr>
        <w:rPr>
          <w:b/>
          <w:lang w:val="id-ID"/>
        </w:rPr>
      </w:pPr>
    </w:p>
    <w:sectPr w:rsidR="00922A44" w:rsidRPr="00213AB3" w:rsidSect="007856FE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41F8" w:rsidRDefault="00AA41F8" w:rsidP="008564EE">
      <w:pPr>
        <w:spacing w:after="0" w:line="240" w:lineRule="auto"/>
      </w:pPr>
      <w:r>
        <w:separator/>
      </w:r>
    </w:p>
  </w:endnote>
  <w:endnote w:type="continuationSeparator" w:id="1">
    <w:p w:rsidR="00AA41F8" w:rsidRDefault="00AA41F8" w:rsidP="008564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yriad Pro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/>
    </w:tblPr>
    <w:tblGrid>
      <w:gridCol w:w="993"/>
      <w:gridCol w:w="8583"/>
    </w:tblGrid>
    <w:tr w:rsidR="00AA468F">
      <w:tc>
        <w:tcPr>
          <w:tcW w:w="918" w:type="dxa"/>
        </w:tcPr>
        <w:p w:rsidR="00AA468F" w:rsidRDefault="0085267E">
          <w:pPr>
            <w:pStyle w:val="Footer"/>
            <w:jc w:val="right"/>
            <w:rPr>
              <w:b w:val="0"/>
              <w:color w:val="4F81BD" w:themeColor="accent1"/>
              <w:sz w:val="32"/>
              <w:szCs w:val="32"/>
            </w:rPr>
          </w:pPr>
          <w:fldSimple w:instr=" PAGE   \* MERGEFORMAT ">
            <w:r w:rsidR="00213AB3" w:rsidRPr="00213AB3">
              <w:rPr>
                <w:noProof/>
                <w:color w:val="4F81BD" w:themeColor="accent1"/>
                <w:sz w:val="32"/>
                <w:szCs w:val="32"/>
              </w:rPr>
              <w:t>2</w:t>
            </w:r>
          </w:fldSimple>
        </w:p>
      </w:tc>
      <w:tc>
        <w:tcPr>
          <w:tcW w:w="7938" w:type="dxa"/>
        </w:tcPr>
        <w:p w:rsidR="00AA468F" w:rsidRDefault="00AA468F">
          <w:pPr>
            <w:pStyle w:val="Footer"/>
          </w:pPr>
        </w:p>
      </w:tc>
    </w:tr>
  </w:tbl>
  <w:p w:rsidR="00AA468F" w:rsidRDefault="00AA468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41F8" w:rsidRDefault="00AA41F8" w:rsidP="008564EE">
      <w:pPr>
        <w:spacing w:after="0" w:line="240" w:lineRule="auto"/>
      </w:pPr>
      <w:r>
        <w:separator/>
      </w:r>
    </w:p>
  </w:footnote>
  <w:footnote w:type="continuationSeparator" w:id="1">
    <w:p w:rsidR="00AA41F8" w:rsidRDefault="00AA41F8" w:rsidP="008564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468F" w:rsidRPr="008564EE" w:rsidRDefault="003C7661">
    <w:pPr>
      <w:pStyle w:val="Header"/>
      <w:rPr>
        <w:rFonts w:ascii="Freestyle Script" w:hAnsi="Freestyle Script"/>
      </w:rPr>
    </w:pPr>
    <w:r>
      <w:rPr>
        <w:rFonts w:ascii="Freestyle Script" w:hAnsi="Freestyle Script"/>
      </w:rPr>
      <w:t xml:space="preserve">Indikator </w:t>
    </w:r>
    <w:r>
      <w:rPr>
        <w:rFonts w:ascii="Freestyle Script" w:hAnsi="Freestyle Script"/>
        <w:lang w:val="id-ID"/>
      </w:rPr>
      <w:t>M</w:t>
    </w:r>
    <w:r>
      <w:rPr>
        <w:rFonts w:ascii="Freestyle Script" w:hAnsi="Freestyle Script"/>
      </w:rPr>
      <w:t xml:space="preserve">utu </w:t>
    </w:r>
    <w:r>
      <w:rPr>
        <w:rFonts w:ascii="Freestyle Script" w:hAnsi="Freestyle Script"/>
        <w:lang w:val="id-ID"/>
      </w:rPr>
      <w:t>U</w:t>
    </w:r>
    <w:r w:rsidR="00AA468F" w:rsidRPr="008564EE">
      <w:rPr>
        <w:rFonts w:ascii="Freestyle Script" w:hAnsi="Freestyle Script"/>
      </w:rPr>
      <w:t xml:space="preserve">tama </w:t>
    </w:r>
  </w:p>
  <w:p w:rsidR="00AA468F" w:rsidRDefault="00AA468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B357B"/>
    <w:multiLevelType w:val="hybridMultilevel"/>
    <w:tmpl w:val="4B9C2372"/>
    <w:lvl w:ilvl="0" w:tplc="2960D2F2">
      <w:start w:val="3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5414386"/>
    <w:multiLevelType w:val="multilevel"/>
    <w:tmpl w:val="E722AC7E"/>
    <w:lvl w:ilvl="0">
      <w:start w:val="2"/>
      <w:numFmt w:val="upperRoman"/>
      <w:lvlText w:val="%1."/>
      <w:lvlJc w:val="left"/>
      <w:pPr>
        <w:ind w:left="180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350" w:hanging="360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</w:rPr>
    </w:lvl>
  </w:abstractNum>
  <w:abstractNum w:abstractNumId="2">
    <w:nsid w:val="063D7806"/>
    <w:multiLevelType w:val="multilevel"/>
    <w:tmpl w:val="F95CF462"/>
    <w:lvl w:ilvl="0">
      <w:start w:val="8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2070" w:hanging="72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4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1800"/>
      </w:pPr>
      <w:rPr>
        <w:rFonts w:hint="default"/>
      </w:rPr>
    </w:lvl>
  </w:abstractNum>
  <w:abstractNum w:abstractNumId="3">
    <w:nsid w:val="0A0E75E4"/>
    <w:multiLevelType w:val="multilevel"/>
    <w:tmpl w:val="A3F803E4"/>
    <w:lvl w:ilvl="0">
      <w:start w:val="9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10" w:hanging="72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4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1800"/>
      </w:pPr>
      <w:rPr>
        <w:rFonts w:hint="default"/>
      </w:rPr>
    </w:lvl>
  </w:abstractNum>
  <w:abstractNum w:abstractNumId="4">
    <w:nsid w:val="196867B5"/>
    <w:multiLevelType w:val="multilevel"/>
    <w:tmpl w:val="D5C2ECF2"/>
    <w:lvl w:ilvl="0">
      <w:start w:val="6"/>
      <w:numFmt w:val="decimal"/>
      <w:lvlText w:val="%1."/>
      <w:lvlJc w:val="left"/>
      <w:pPr>
        <w:ind w:left="144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2160" w:hanging="72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4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1800"/>
      </w:pPr>
      <w:rPr>
        <w:rFonts w:hint="default"/>
      </w:rPr>
    </w:lvl>
  </w:abstractNum>
  <w:abstractNum w:abstractNumId="5">
    <w:nsid w:val="1F4B2AB7"/>
    <w:multiLevelType w:val="multilevel"/>
    <w:tmpl w:val="F9DC0154"/>
    <w:lvl w:ilvl="0">
      <w:start w:val="8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070" w:hanging="72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4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1800"/>
      </w:pPr>
      <w:rPr>
        <w:rFonts w:hint="default"/>
      </w:rPr>
    </w:lvl>
  </w:abstractNum>
  <w:abstractNum w:abstractNumId="6">
    <w:nsid w:val="21D22593"/>
    <w:multiLevelType w:val="hybridMultilevel"/>
    <w:tmpl w:val="E112EC54"/>
    <w:lvl w:ilvl="0" w:tplc="74C66444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24115016"/>
    <w:multiLevelType w:val="hybridMultilevel"/>
    <w:tmpl w:val="CC3A8098"/>
    <w:lvl w:ilvl="0" w:tplc="9522AA4C">
      <w:start w:val="3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263164A6"/>
    <w:multiLevelType w:val="multilevel"/>
    <w:tmpl w:val="836E7B22"/>
    <w:lvl w:ilvl="0">
      <w:start w:val="4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070" w:hanging="72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4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1800"/>
      </w:pPr>
      <w:rPr>
        <w:rFonts w:hint="default"/>
      </w:rPr>
    </w:lvl>
  </w:abstractNum>
  <w:abstractNum w:abstractNumId="9">
    <w:nsid w:val="35720AAC"/>
    <w:multiLevelType w:val="multilevel"/>
    <w:tmpl w:val="5A90A256"/>
    <w:lvl w:ilvl="0">
      <w:start w:val="3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2070" w:hanging="72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4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1800"/>
      </w:pPr>
      <w:rPr>
        <w:rFonts w:hint="default"/>
      </w:rPr>
    </w:lvl>
  </w:abstractNum>
  <w:abstractNum w:abstractNumId="10">
    <w:nsid w:val="395B09CD"/>
    <w:multiLevelType w:val="multilevel"/>
    <w:tmpl w:val="AFC8151E"/>
    <w:lvl w:ilvl="0">
      <w:start w:val="5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10" w:hanging="72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4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1800"/>
      </w:pPr>
      <w:rPr>
        <w:rFonts w:hint="default"/>
      </w:rPr>
    </w:lvl>
  </w:abstractNum>
  <w:abstractNum w:abstractNumId="11">
    <w:nsid w:val="43316CA3"/>
    <w:multiLevelType w:val="multilevel"/>
    <w:tmpl w:val="29447256"/>
    <w:lvl w:ilvl="0">
      <w:start w:val="11"/>
      <w:numFmt w:val="decimal"/>
      <w:lvlText w:val="%1."/>
      <w:lvlJc w:val="left"/>
      <w:pPr>
        <w:ind w:left="153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10" w:hanging="72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4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1800"/>
      </w:pPr>
      <w:rPr>
        <w:rFonts w:hint="default"/>
      </w:rPr>
    </w:lvl>
  </w:abstractNum>
  <w:abstractNum w:abstractNumId="12">
    <w:nsid w:val="44720914"/>
    <w:multiLevelType w:val="multilevel"/>
    <w:tmpl w:val="5ED0DF60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2160" w:hanging="72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4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1800"/>
      </w:pPr>
      <w:rPr>
        <w:rFonts w:hint="default"/>
      </w:rPr>
    </w:lvl>
  </w:abstractNum>
  <w:abstractNum w:abstractNumId="13">
    <w:nsid w:val="45337AD8"/>
    <w:multiLevelType w:val="multilevel"/>
    <w:tmpl w:val="0BBECD96"/>
    <w:lvl w:ilvl="0">
      <w:start w:val="7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070" w:hanging="72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4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1800"/>
      </w:pPr>
      <w:rPr>
        <w:rFonts w:hint="default"/>
      </w:rPr>
    </w:lvl>
  </w:abstractNum>
  <w:abstractNum w:abstractNumId="14">
    <w:nsid w:val="54894DF9"/>
    <w:multiLevelType w:val="multilevel"/>
    <w:tmpl w:val="36106DBE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2160" w:hanging="72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4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1800"/>
      </w:pPr>
      <w:rPr>
        <w:rFonts w:hint="default"/>
      </w:rPr>
    </w:lvl>
  </w:abstractNum>
  <w:abstractNum w:abstractNumId="15">
    <w:nsid w:val="573B38E4"/>
    <w:multiLevelType w:val="multilevel"/>
    <w:tmpl w:val="5A90A256"/>
    <w:lvl w:ilvl="0">
      <w:start w:val="3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2070" w:hanging="72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4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1800"/>
      </w:pPr>
      <w:rPr>
        <w:rFonts w:hint="default"/>
      </w:rPr>
    </w:lvl>
  </w:abstractNum>
  <w:abstractNum w:abstractNumId="16">
    <w:nsid w:val="57ED611F"/>
    <w:multiLevelType w:val="multilevel"/>
    <w:tmpl w:val="06A430AC"/>
    <w:lvl w:ilvl="0">
      <w:start w:val="14"/>
      <w:numFmt w:val="decimal"/>
      <w:lvlText w:val="%1."/>
      <w:lvlJc w:val="left"/>
      <w:pPr>
        <w:ind w:left="1530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710" w:hanging="72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4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1800"/>
      </w:pPr>
      <w:rPr>
        <w:rFonts w:hint="default"/>
      </w:rPr>
    </w:lvl>
  </w:abstractNum>
  <w:abstractNum w:abstractNumId="17">
    <w:nsid w:val="580455A2"/>
    <w:multiLevelType w:val="hybridMultilevel"/>
    <w:tmpl w:val="DB3C2780"/>
    <w:lvl w:ilvl="0" w:tplc="EA5089F2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0531120"/>
    <w:multiLevelType w:val="hybridMultilevel"/>
    <w:tmpl w:val="7B02765C"/>
    <w:lvl w:ilvl="0" w:tplc="EA5089F2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179284B"/>
    <w:multiLevelType w:val="multilevel"/>
    <w:tmpl w:val="D918E8C4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070" w:hanging="72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4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1800"/>
      </w:pPr>
      <w:rPr>
        <w:rFonts w:hint="default"/>
      </w:rPr>
    </w:lvl>
  </w:abstractNum>
  <w:abstractNum w:abstractNumId="20">
    <w:nsid w:val="741D4796"/>
    <w:multiLevelType w:val="multilevel"/>
    <w:tmpl w:val="56D46818"/>
    <w:lvl w:ilvl="0">
      <w:start w:val="6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10" w:hanging="72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4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1800"/>
      </w:pPr>
      <w:rPr>
        <w:rFonts w:hint="default"/>
      </w:rPr>
    </w:lvl>
  </w:abstractNum>
  <w:abstractNum w:abstractNumId="21">
    <w:nsid w:val="7B7B7A31"/>
    <w:multiLevelType w:val="multilevel"/>
    <w:tmpl w:val="A8D0B5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160" w:hanging="72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6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6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0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7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120" w:hanging="1800"/>
      </w:pPr>
      <w:rPr>
        <w:rFonts w:hint="default"/>
      </w:rPr>
    </w:lvl>
  </w:abstractNum>
  <w:num w:numId="1">
    <w:abstractNumId w:val="19"/>
  </w:num>
  <w:num w:numId="2">
    <w:abstractNumId w:val="21"/>
  </w:num>
  <w:num w:numId="3">
    <w:abstractNumId w:val="18"/>
  </w:num>
  <w:num w:numId="4">
    <w:abstractNumId w:val="17"/>
  </w:num>
  <w:num w:numId="5">
    <w:abstractNumId w:val="14"/>
  </w:num>
  <w:num w:numId="6">
    <w:abstractNumId w:val="12"/>
  </w:num>
  <w:num w:numId="7">
    <w:abstractNumId w:val="1"/>
  </w:num>
  <w:num w:numId="8">
    <w:abstractNumId w:val="0"/>
  </w:num>
  <w:num w:numId="9">
    <w:abstractNumId w:val="6"/>
  </w:num>
  <w:num w:numId="10">
    <w:abstractNumId w:val="10"/>
  </w:num>
  <w:num w:numId="11">
    <w:abstractNumId w:val="20"/>
  </w:num>
  <w:num w:numId="12">
    <w:abstractNumId w:val="3"/>
  </w:num>
  <w:num w:numId="13">
    <w:abstractNumId w:val="11"/>
  </w:num>
  <w:num w:numId="14">
    <w:abstractNumId w:val="7"/>
  </w:num>
  <w:num w:numId="15">
    <w:abstractNumId w:val="4"/>
  </w:num>
  <w:num w:numId="16">
    <w:abstractNumId w:val="16"/>
  </w:num>
  <w:num w:numId="17">
    <w:abstractNumId w:val="15"/>
  </w:num>
  <w:num w:numId="18">
    <w:abstractNumId w:val="9"/>
  </w:num>
  <w:num w:numId="19">
    <w:abstractNumId w:val="8"/>
  </w:num>
  <w:num w:numId="20">
    <w:abstractNumId w:val="13"/>
  </w:num>
  <w:num w:numId="21">
    <w:abstractNumId w:val="2"/>
  </w:num>
  <w:num w:numId="22">
    <w:abstractNumId w:val="5"/>
  </w:num>
  <w:numIdMacAtCleanup w:val="1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hideSpellingErrors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44E3C"/>
    <w:rsid w:val="000175F0"/>
    <w:rsid w:val="00044858"/>
    <w:rsid w:val="00060ED0"/>
    <w:rsid w:val="000629F4"/>
    <w:rsid w:val="000B2AA8"/>
    <w:rsid w:val="001219FD"/>
    <w:rsid w:val="0015091D"/>
    <w:rsid w:val="001A5BC6"/>
    <w:rsid w:val="001B2523"/>
    <w:rsid w:val="001B2879"/>
    <w:rsid w:val="00213AB3"/>
    <w:rsid w:val="00217C1B"/>
    <w:rsid w:val="00232597"/>
    <w:rsid w:val="00256D7B"/>
    <w:rsid w:val="00277925"/>
    <w:rsid w:val="002A0E8F"/>
    <w:rsid w:val="002A3878"/>
    <w:rsid w:val="00301722"/>
    <w:rsid w:val="003137A5"/>
    <w:rsid w:val="003234D6"/>
    <w:rsid w:val="003718DB"/>
    <w:rsid w:val="00395818"/>
    <w:rsid w:val="003C7661"/>
    <w:rsid w:val="003F1DCD"/>
    <w:rsid w:val="00413FDE"/>
    <w:rsid w:val="00451A37"/>
    <w:rsid w:val="00472BC8"/>
    <w:rsid w:val="00477149"/>
    <w:rsid w:val="00491F1A"/>
    <w:rsid w:val="004A556F"/>
    <w:rsid w:val="004A666B"/>
    <w:rsid w:val="004E3B59"/>
    <w:rsid w:val="004F3911"/>
    <w:rsid w:val="00503575"/>
    <w:rsid w:val="005D4718"/>
    <w:rsid w:val="00607A5E"/>
    <w:rsid w:val="006347F0"/>
    <w:rsid w:val="006354EE"/>
    <w:rsid w:val="0063661D"/>
    <w:rsid w:val="00643D77"/>
    <w:rsid w:val="0067337C"/>
    <w:rsid w:val="00682A70"/>
    <w:rsid w:val="00705CFE"/>
    <w:rsid w:val="0071720D"/>
    <w:rsid w:val="00740AC5"/>
    <w:rsid w:val="00744E3C"/>
    <w:rsid w:val="00756FDE"/>
    <w:rsid w:val="007645C4"/>
    <w:rsid w:val="007856FE"/>
    <w:rsid w:val="007C778B"/>
    <w:rsid w:val="007D7331"/>
    <w:rsid w:val="007F3BB2"/>
    <w:rsid w:val="007F47FF"/>
    <w:rsid w:val="007F7F65"/>
    <w:rsid w:val="008007C7"/>
    <w:rsid w:val="0082018E"/>
    <w:rsid w:val="00824EC3"/>
    <w:rsid w:val="00836609"/>
    <w:rsid w:val="00836AAE"/>
    <w:rsid w:val="0085267E"/>
    <w:rsid w:val="008564EE"/>
    <w:rsid w:val="0088089B"/>
    <w:rsid w:val="008859B1"/>
    <w:rsid w:val="008B400C"/>
    <w:rsid w:val="008C0B09"/>
    <w:rsid w:val="008D1137"/>
    <w:rsid w:val="008D464F"/>
    <w:rsid w:val="008D476F"/>
    <w:rsid w:val="00922A44"/>
    <w:rsid w:val="009436DE"/>
    <w:rsid w:val="009C0E8D"/>
    <w:rsid w:val="009D423B"/>
    <w:rsid w:val="009E6300"/>
    <w:rsid w:val="00A43456"/>
    <w:rsid w:val="00A451A2"/>
    <w:rsid w:val="00A972CB"/>
    <w:rsid w:val="00AA41F8"/>
    <w:rsid w:val="00AA468F"/>
    <w:rsid w:val="00AA7DBC"/>
    <w:rsid w:val="00AE16FB"/>
    <w:rsid w:val="00B238D3"/>
    <w:rsid w:val="00BC1296"/>
    <w:rsid w:val="00BD0156"/>
    <w:rsid w:val="00BF39B6"/>
    <w:rsid w:val="00C1311E"/>
    <w:rsid w:val="00C3082B"/>
    <w:rsid w:val="00CA142C"/>
    <w:rsid w:val="00D5176A"/>
    <w:rsid w:val="00D665F9"/>
    <w:rsid w:val="00DF148E"/>
    <w:rsid w:val="00E63555"/>
    <w:rsid w:val="00E75927"/>
    <w:rsid w:val="00E90B86"/>
    <w:rsid w:val="00E9760E"/>
    <w:rsid w:val="00EE3508"/>
    <w:rsid w:val="00EF0F13"/>
    <w:rsid w:val="00EF1E7B"/>
    <w:rsid w:val="00F036C6"/>
    <w:rsid w:val="00F135A3"/>
    <w:rsid w:val="00F16B84"/>
    <w:rsid w:val="00FA30A2"/>
    <w:rsid w:val="00FB7683"/>
    <w:rsid w:val="00FC05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56FE"/>
  </w:style>
  <w:style w:type="paragraph" w:styleId="Heading1">
    <w:name w:val="heading 1"/>
    <w:basedOn w:val="Normal"/>
    <w:next w:val="Normal"/>
    <w:link w:val="Heading1Char"/>
    <w:uiPriority w:val="9"/>
    <w:qFormat/>
    <w:rsid w:val="00744E3C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744E3C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744E3C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744E3C"/>
    <w:pPr>
      <w:keepNext/>
      <w:spacing w:after="0" w:line="360" w:lineRule="auto"/>
      <w:ind w:left="990" w:hanging="270"/>
      <w:jc w:val="both"/>
      <w:outlineLvl w:val="3"/>
    </w:pPr>
    <w:rPr>
      <w:rFonts w:ascii="Times New Roman" w:eastAsia="Times New Roman" w:hAnsi="Times New Roman" w:cs="Times New Roman"/>
      <w:b/>
      <w:bCs/>
      <w:sz w:val="24"/>
      <w:szCs w:val="32"/>
      <w:lang w:val="id-ID"/>
    </w:rPr>
  </w:style>
  <w:style w:type="paragraph" w:styleId="Heading5">
    <w:name w:val="heading 5"/>
    <w:basedOn w:val="Normal"/>
    <w:next w:val="Normal"/>
    <w:link w:val="Heading5Char"/>
    <w:qFormat/>
    <w:rsid w:val="00744E3C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744E3C"/>
    <w:pPr>
      <w:keepNext/>
      <w:spacing w:after="0" w:line="360" w:lineRule="auto"/>
      <w:ind w:left="720"/>
      <w:jc w:val="both"/>
      <w:outlineLvl w:val="5"/>
    </w:pPr>
    <w:rPr>
      <w:rFonts w:ascii="Times New Roman" w:eastAsia="Times New Roman" w:hAnsi="Times New Roman" w:cs="Times New Roman"/>
      <w:b/>
      <w:bCs/>
      <w:sz w:val="24"/>
      <w:szCs w:val="32"/>
      <w:lang w:val="id-ID"/>
    </w:rPr>
  </w:style>
  <w:style w:type="paragraph" w:styleId="Heading7">
    <w:name w:val="heading 7"/>
    <w:basedOn w:val="Normal"/>
    <w:next w:val="Normal"/>
    <w:link w:val="Heading7Char"/>
    <w:qFormat/>
    <w:rsid w:val="00744E3C"/>
    <w:pPr>
      <w:keepNext/>
      <w:spacing w:after="0" w:line="360" w:lineRule="auto"/>
      <w:ind w:left="720" w:hanging="720"/>
      <w:jc w:val="both"/>
      <w:outlineLvl w:val="6"/>
    </w:pPr>
    <w:rPr>
      <w:rFonts w:ascii="Times New Roman" w:eastAsia="Times New Roman" w:hAnsi="Times New Roman" w:cs="Times New Roman"/>
      <w:b/>
      <w:sz w:val="24"/>
      <w:szCs w:val="24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4E3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44E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744E3C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44E3C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rsid w:val="00744E3C"/>
    <w:rPr>
      <w:rFonts w:ascii="Arial" w:eastAsia="Times New Roman" w:hAnsi="Arial" w:cs="Arial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rsid w:val="00744E3C"/>
    <w:rPr>
      <w:rFonts w:ascii="Times New Roman" w:eastAsia="Times New Roman" w:hAnsi="Times New Roman" w:cs="Times New Roman"/>
      <w:b/>
      <w:bCs/>
      <w:sz w:val="24"/>
      <w:szCs w:val="32"/>
      <w:lang w:val="id-ID"/>
    </w:rPr>
  </w:style>
  <w:style w:type="character" w:customStyle="1" w:styleId="Heading5Char">
    <w:name w:val="Heading 5 Char"/>
    <w:basedOn w:val="DefaultParagraphFont"/>
    <w:link w:val="Heading5"/>
    <w:rsid w:val="00744E3C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744E3C"/>
    <w:rPr>
      <w:rFonts w:ascii="Times New Roman" w:eastAsia="Times New Roman" w:hAnsi="Times New Roman" w:cs="Times New Roman"/>
      <w:b/>
      <w:bCs/>
      <w:sz w:val="24"/>
      <w:szCs w:val="32"/>
      <w:lang w:val="id-ID"/>
    </w:rPr>
  </w:style>
  <w:style w:type="character" w:customStyle="1" w:styleId="Heading7Char">
    <w:name w:val="Heading 7 Char"/>
    <w:basedOn w:val="DefaultParagraphFont"/>
    <w:link w:val="Heading7"/>
    <w:rsid w:val="00744E3C"/>
    <w:rPr>
      <w:rFonts w:ascii="Times New Roman" w:eastAsia="Times New Roman" w:hAnsi="Times New Roman" w:cs="Times New Roman"/>
      <w:b/>
      <w:sz w:val="24"/>
      <w:szCs w:val="24"/>
      <w:lang w:val="id-ID"/>
    </w:rPr>
  </w:style>
  <w:style w:type="paragraph" w:styleId="Footer">
    <w:name w:val="footer"/>
    <w:basedOn w:val="Normal"/>
    <w:link w:val="FooterChar"/>
    <w:uiPriority w:val="99"/>
    <w:rsid w:val="00744E3C"/>
    <w:pPr>
      <w:tabs>
        <w:tab w:val="center" w:pos="4320"/>
        <w:tab w:val="right" w:pos="8640"/>
      </w:tabs>
      <w:spacing w:after="0" w:line="240" w:lineRule="auto"/>
      <w:jc w:val="center"/>
    </w:pPr>
    <w:rPr>
      <w:rFonts w:ascii="Arial" w:eastAsia="Times New Roman" w:hAnsi="Arial" w:cs="Arial"/>
      <w:b/>
      <w:sz w:val="18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744E3C"/>
    <w:rPr>
      <w:rFonts w:ascii="Arial" w:eastAsia="Times New Roman" w:hAnsi="Arial" w:cs="Arial"/>
      <w:b/>
      <w:sz w:val="18"/>
      <w:szCs w:val="16"/>
    </w:rPr>
  </w:style>
  <w:style w:type="character" w:styleId="PageNumber">
    <w:name w:val="page number"/>
    <w:basedOn w:val="DefaultParagraphFont"/>
    <w:rsid w:val="00744E3C"/>
  </w:style>
  <w:style w:type="paragraph" w:styleId="Header">
    <w:name w:val="header"/>
    <w:basedOn w:val="Normal"/>
    <w:link w:val="HeaderChar"/>
    <w:uiPriority w:val="99"/>
    <w:rsid w:val="00744E3C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744E3C"/>
    <w:rPr>
      <w:rFonts w:ascii="Times New Roman" w:eastAsia="Times New Roman" w:hAnsi="Times New Roman" w:cs="Times New Roman"/>
      <w:sz w:val="24"/>
      <w:szCs w:val="24"/>
    </w:rPr>
  </w:style>
  <w:style w:type="paragraph" w:styleId="BodyText2">
    <w:name w:val="Body Text 2"/>
    <w:basedOn w:val="Normal"/>
    <w:link w:val="BodyText2Char"/>
    <w:rsid w:val="00744E3C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rsid w:val="00744E3C"/>
    <w:rPr>
      <w:rFonts w:ascii="Times New Roman" w:eastAsia="Times New Roman" w:hAnsi="Times New Roman" w:cs="Times New Roman"/>
      <w:sz w:val="24"/>
      <w:szCs w:val="24"/>
    </w:rPr>
  </w:style>
  <w:style w:type="paragraph" w:styleId="BodyTextIndent">
    <w:name w:val="Body Text Indent"/>
    <w:basedOn w:val="Normal"/>
    <w:link w:val="BodyTextIndentChar"/>
    <w:rsid w:val="00744E3C"/>
    <w:pPr>
      <w:spacing w:after="0" w:line="360" w:lineRule="auto"/>
      <w:ind w:left="720"/>
      <w:jc w:val="both"/>
    </w:pPr>
    <w:rPr>
      <w:rFonts w:ascii="Times New Roman" w:eastAsia="Times New Roman" w:hAnsi="Times New Roman" w:cs="Times New Roman"/>
      <w:bCs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744E3C"/>
    <w:rPr>
      <w:rFonts w:ascii="Times New Roman" w:eastAsia="Times New Roman" w:hAnsi="Times New Roman" w:cs="Times New Roman"/>
      <w:bCs/>
      <w:szCs w:val="24"/>
    </w:rPr>
  </w:style>
  <w:style w:type="paragraph" w:styleId="BodyTextIndent2">
    <w:name w:val="Body Text Indent 2"/>
    <w:basedOn w:val="Normal"/>
    <w:link w:val="BodyTextIndent2Char"/>
    <w:rsid w:val="00744E3C"/>
    <w:pPr>
      <w:tabs>
        <w:tab w:val="left" w:pos="1440"/>
      </w:tabs>
      <w:spacing w:after="0" w:line="360" w:lineRule="auto"/>
      <w:ind w:left="1440" w:hanging="1440"/>
    </w:pPr>
    <w:rPr>
      <w:rFonts w:ascii="Times New Roman" w:eastAsia="Times New Roman" w:hAnsi="Times New Roman" w:cs="Times New Roman"/>
      <w:sz w:val="24"/>
      <w:szCs w:val="32"/>
    </w:rPr>
  </w:style>
  <w:style w:type="character" w:customStyle="1" w:styleId="BodyTextIndent2Char">
    <w:name w:val="Body Text Indent 2 Char"/>
    <w:basedOn w:val="DefaultParagraphFont"/>
    <w:link w:val="BodyTextIndent2"/>
    <w:rsid w:val="00744E3C"/>
    <w:rPr>
      <w:rFonts w:ascii="Times New Roman" w:eastAsia="Times New Roman" w:hAnsi="Times New Roman" w:cs="Times New Roman"/>
      <w:sz w:val="24"/>
      <w:szCs w:val="32"/>
    </w:rPr>
  </w:style>
  <w:style w:type="paragraph" w:styleId="BodyTextIndent3">
    <w:name w:val="Body Text Indent 3"/>
    <w:basedOn w:val="Normal"/>
    <w:link w:val="BodyTextIndent3Char"/>
    <w:rsid w:val="00744E3C"/>
    <w:pPr>
      <w:spacing w:after="0" w:line="360" w:lineRule="auto"/>
      <w:ind w:left="900" w:hanging="720"/>
      <w:jc w:val="both"/>
    </w:pPr>
    <w:rPr>
      <w:rFonts w:ascii="Times New Roman" w:eastAsia="Times New Roman" w:hAnsi="Times New Roman" w:cs="Times New Roman"/>
      <w:sz w:val="24"/>
      <w:szCs w:val="32"/>
      <w:lang w:val="id-ID"/>
    </w:rPr>
  </w:style>
  <w:style w:type="character" w:customStyle="1" w:styleId="BodyTextIndent3Char">
    <w:name w:val="Body Text Indent 3 Char"/>
    <w:basedOn w:val="DefaultParagraphFont"/>
    <w:link w:val="BodyTextIndent3"/>
    <w:rsid w:val="00744E3C"/>
    <w:rPr>
      <w:rFonts w:ascii="Times New Roman" w:eastAsia="Times New Roman" w:hAnsi="Times New Roman" w:cs="Times New Roman"/>
      <w:sz w:val="24"/>
      <w:szCs w:val="32"/>
      <w:lang w:val="id-ID"/>
    </w:rPr>
  </w:style>
  <w:style w:type="paragraph" w:styleId="PlainText">
    <w:name w:val="Plain Text"/>
    <w:basedOn w:val="Normal"/>
    <w:link w:val="PlainTextChar"/>
    <w:uiPriority w:val="99"/>
    <w:rsid w:val="00744E3C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744E3C"/>
    <w:rPr>
      <w:rFonts w:ascii="Courier New" w:eastAsia="Times New Roman" w:hAnsi="Courier New" w:cs="Courier New"/>
      <w:sz w:val="20"/>
      <w:szCs w:val="20"/>
    </w:rPr>
  </w:style>
  <w:style w:type="paragraph" w:styleId="BodyText">
    <w:name w:val="Body Text"/>
    <w:basedOn w:val="Normal"/>
    <w:link w:val="BodyTextChar"/>
    <w:rsid w:val="00744E3C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744E3C"/>
    <w:rPr>
      <w:rFonts w:ascii="Times New Roman" w:eastAsia="Times New Roman" w:hAnsi="Times New Roman" w:cs="Times New Roman"/>
      <w:sz w:val="24"/>
      <w:szCs w:val="24"/>
    </w:rPr>
  </w:style>
  <w:style w:type="paragraph" w:styleId="BodyText3">
    <w:name w:val="Body Text 3"/>
    <w:basedOn w:val="Normal"/>
    <w:link w:val="BodyText3Char"/>
    <w:rsid w:val="00744E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744E3C"/>
    <w:rPr>
      <w:rFonts w:ascii="Times New Roman" w:eastAsia="Times New Roman" w:hAnsi="Times New Roman" w:cs="Times New Roman"/>
      <w:sz w:val="16"/>
      <w:szCs w:val="16"/>
    </w:rPr>
  </w:style>
  <w:style w:type="paragraph" w:styleId="Title">
    <w:name w:val="Title"/>
    <w:basedOn w:val="Normal"/>
    <w:link w:val="TitleChar"/>
    <w:qFormat/>
    <w:rsid w:val="00744E3C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32"/>
    </w:rPr>
  </w:style>
  <w:style w:type="character" w:customStyle="1" w:styleId="TitleChar">
    <w:name w:val="Title Char"/>
    <w:basedOn w:val="DefaultParagraphFont"/>
    <w:link w:val="Title"/>
    <w:rsid w:val="00744E3C"/>
    <w:rPr>
      <w:rFonts w:ascii="Times New Roman" w:eastAsia="Times New Roman" w:hAnsi="Times New Roman" w:cs="Times New Roman"/>
      <w:b/>
      <w:bCs/>
      <w:sz w:val="24"/>
      <w:szCs w:val="32"/>
    </w:rPr>
  </w:style>
  <w:style w:type="paragraph" w:customStyle="1" w:styleId="listparagraph0">
    <w:name w:val="listparagraph"/>
    <w:basedOn w:val="Normal"/>
    <w:rsid w:val="00744E3C"/>
    <w:pPr>
      <w:ind w:left="720"/>
    </w:pPr>
    <w:rPr>
      <w:rFonts w:ascii="Calibri" w:eastAsia="Calibri" w:hAnsi="Calibri" w:cs="Times New Roman"/>
    </w:rPr>
  </w:style>
  <w:style w:type="paragraph" w:styleId="TOC1">
    <w:name w:val="toc 1"/>
    <w:basedOn w:val="Normal"/>
    <w:next w:val="Normal"/>
    <w:autoRedefine/>
    <w:rsid w:val="00744E3C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44E3C"/>
    <w:pPr>
      <w:spacing w:after="0" w:line="240" w:lineRule="auto"/>
    </w:pPr>
    <w:rPr>
      <w:rFonts w:ascii="Calibri" w:eastAsia="Calibri" w:hAnsi="Calibri" w:cs="Times New Roman"/>
      <w:lang w:val="en-GB"/>
    </w:rPr>
  </w:style>
  <w:style w:type="character" w:customStyle="1" w:styleId="NoSpacingChar">
    <w:name w:val="No Spacing Char"/>
    <w:link w:val="NoSpacing"/>
    <w:uiPriority w:val="1"/>
    <w:rsid w:val="00744E3C"/>
    <w:rPr>
      <w:rFonts w:ascii="Calibri" w:eastAsia="Calibri" w:hAnsi="Calibri" w:cs="Times New Roman"/>
      <w:lang w:val="en-GB"/>
    </w:rPr>
  </w:style>
  <w:style w:type="paragraph" w:styleId="BalloonText">
    <w:name w:val="Balloon Text"/>
    <w:basedOn w:val="Normal"/>
    <w:link w:val="BalloonTextChar"/>
    <w:uiPriority w:val="99"/>
    <w:rsid w:val="00744E3C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744E3C"/>
    <w:rPr>
      <w:rFonts w:ascii="Tahoma" w:eastAsia="Times New Roman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744E3C"/>
    <w:rPr>
      <w:i/>
      <w:iCs/>
    </w:rPr>
  </w:style>
  <w:style w:type="character" w:customStyle="1" w:styleId="longtext">
    <w:name w:val="long_text"/>
    <w:rsid w:val="00744E3C"/>
    <w:rPr>
      <w:rFonts w:cs="Times New Roman"/>
    </w:rPr>
  </w:style>
  <w:style w:type="paragraph" w:customStyle="1" w:styleId="Default">
    <w:name w:val="Default"/>
    <w:rsid w:val="00744E3C"/>
    <w:pPr>
      <w:autoSpaceDE w:val="0"/>
      <w:autoSpaceDN w:val="0"/>
      <w:adjustRightInd w:val="0"/>
      <w:spacing w:after="0" w:line="240" w:lineRule="auto"/>
    </w:pPr>
    <w:rPr>
      <w:rFonts w:ascii="Myriad Pro" w:eastAsia="Times New Roman" w:hAnsi="Myriad Pro" w:cs="Myriad Pro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44E3C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744E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21">
    <w:name w:val="Pa21"/>
    <w:basedOn w:val="Default"/>
    <w:next w:val="Default"/>
    <w:uiPriority w:val="99"/>
    <w:rsid w:val="00744E3C"/>
    <w:pPr>
      <w:spacing w:line="201" w:lineRule="atLeast"/>
    </w:pPr>
    <w:rPr>
      <w:rFonts w:cs="Times New Roman"/>
      <w:color w:val="auto"/>
    </w:rPr>
  </w:style>
  <w:style w:type="character" w:customStyle="1" w:styleId="in-widget">
    <w:name w:val="in-widget"/>
    <w:basedOn w:val="DefaultParagraphFont"/>
    <w:rsid w:val="00744E3C"/>
  </w:style>
  <w:style w:type="character" w:styleId="Strong">
    <w:name w:val="Strong"/>
    <w:basedOn w:val="DefaultParagraphFont"/>
    <w:uiPriority w:val="22"/>
    <w:qFormat/>
    <w:rsid w:val="00744E3C"/>
    <w:rPr>
      <w:b/>
      <w:bCs/>
    </w:rPr>
  </w:style>
  <w:style w:type="paragraph" w:styleId="DocumentMap">
    <w:name w:val="Document Map"/>
    <w:basedOn w:val="Normal"/>
    <w:link w:val="DocumentMapChar"/>
    <w:uiPriority w:val="99"/>
    <w:unhideWhenUsed/>
    <w:rsid w:val="00744E3C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rsid w:val="00744E3C"/>
    <w:rPr>
      <w:rFonts w:ascii="Tahoma" w:eastAsia="Times New Roman" w:hAnsi="Tahoma" w:cs="Tahoma"/>
      <w:sz w:val="16"/>
      <w:szCs w:val="16"/>
    </w:rPr>
  </w:style>
  <w:style w:type="character" w:styleId="SubtleEmphasis">
    <w:name w:val="Subtle Emphasis"/>
    <w:basedOn w:val="DefaultParagraphFont"/>
    <w:uiPriority w:val="19"/>
    <w:qFormat/>
    <w:rsid w:val="00744E3C"/>
    <w:rPr>
      <w:i/>
      <w:iCs/>
      <w:color w:val="808080" w:themeColor="text1" w:themeTint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73C476-3A5A-4588-8DA4-46697F71E2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838</TotalTime>
  <Pages>1</Pages>
  <Words>523</Words>
  <Characters>2987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RSI Sultan Agung</Company>
  <LinksUpToDate>false</LinksUpToDate>
  <CharactersWithSpaces>3503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RSI Sultan Agung</dc:creator>
  <cp:keywords/>
  <dc:description/>
  <cp:lastModifiedBy>Toshiba-User</cp:lastModifiedBy>
  <cp:revision>66</cp:revision>
  <cp:lastPrinted>2015-09-12T03:14:00Z</cp:lastPrinted>
  <dcterms:created xsi:type="dcterms:W3CDTF">2015-09-10T02:01:00Z</dcterms:created>
  <dcterms:modified xsi:type="dcterms:W3CDTF">2016-02-15T07:39:00Z</dcterms:modified>
</cp:coreProperties>
</file>